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A3934" w14:textId="77777777" w:rsidR="0077392C" w:rsidRPr="009D5195" w:rsidRDefault="0077392C" w:rsidP="00F90078">
      <w:pPr>
        <w:tabs>
          <w:tab w:val="left" w:pos="8931"/>
        </w:tabs>
        <w:spacing w:after="120"/>
        <w:jc w:val="center"/>
        <w:rPr>
          <w:b/>
          <w:bCs/>
          <w:sz w:val="28"/>
          <w:szCs w:val="28"/>
          <w14:shadow w14:blurRad="50800" w14:dist="38100" w14:dir="2700000" w14:sx="100000" w14:sy="100000" w14:kx="0" w14:ky="0" w14:algn="tl">
            <w14:srgbClr w14:val="000000">
              <w14:alpha w14:val="60000"/>
            </w14:srgbClr>
          </w14:shadow>
        </w:rPr>
      </w:pPr>
      <w:r w:rsidRPr="009D5195">
        <w:rPr>
          <w:b/>
          <w:bCs/>
          <w:sz w:val="28"/>
          <w:szCs w:val="28"/>
          <w14:shadow w14:blurRad="50800" w14:dist="38100" w14:dir="2700000" w14:sx="100000" w14:sy="100000" w14:kx="0" w14:ky="0" w14:algn="tl">
            <w14:srgbClr w14:val="000000">
              <w14:alpha w14:val="60000"/>
            </w14:srgbClr>
          </w14:shadow>
        </w:rPr>
        <w:t>Phần 16</w:t>
      </w:r>
    </w:p>
    <w:p w14:paraId="148A3935" w14:textId="77777777" w:rsidR="00CF0975" w:rsidRPr="009D5195" w:rsidRDefault="00CF0975" w:rsidP="00F90078">
      <w:pPr>
        <w:tabs>
          <w:tab w:val="left" w:pos="8931"/>
        </w:tabs>
        <w:spacing w:after="120"/>
        <w:jc w:val="center"/>
        <w:rPr>
          <w:b/>
          <w:bCs/>
          <w:sz w:val="28"/>
          <w:szCs w:val="28"/>
          <w14:shadow w14:blurRad="50800" w14:dist="38100" w14:dir="2700000" w14:sx="100000" w14:sy="100000" w14:kx="0" w14:ky="0" w14:algn="tl">
            <w14:srgbClr w14:val="000000">
              <w14:alpha w14:val="60000"/>
            </w14:srgbClr>
          </w14:shadow>
        </w:rPr>
      </w:pPr>
      <w:r w:rsidRPr="009D5195">
        <w:rPr>
          <w:b/>
          <w:bCs/>
          <w:sz w:val="28"/>
          <w:szCs w:val="28"/>
          <w14:shadow w14:blurRad="50800" w14:dist="38100" w14:dir="2700000" w14:sx="100000" w14:sy="100000" w14:kx="0" w14:ky="0" w14:algn="tl">
            <w14:srgbClr w14:val="000000">
              <w14:alpha w14:val="60000"/>
            </w14:srgbClr>
          </w14:shadow>
        </w:rPr>
        <w:t>KIỂM SOÁ</w:t>
      </w:r>
      <w:r w:rsidR="00375527" w:rsidRPr="009D5195">
        <w:rPr>
          <w:b/>
          <w:bCs/>
          <w:sz w:val="28"/>
          <w:szCs w:val="28"/>
          <w14:shadow w14:blurRad="50800" w14:dist="38100" w14:dir="2700000" w14:sx="100000" w14:sy="100000" w14:kx="0" w14:ky="0" w14:algn="tl">
            <w14:srgbClr w14:val="000000">
              <w14:alpha w14:val="60000"/>
            </w14:srgbClr>
          </w14:shadow>
        </w:rPr>
        <w:t>T KHAI THÁC CỦA NGƯỜI KHAI THÁC</w:t>
      </w:r>
      <w:r w:rsidR="00375527" w:rsidRPr="009D5195">
        <w:rPr>
          <w:rStyle w:val="FootnoteReference"/>
          <w:b/>
          <w:bCs/>
          <w:sz w:val="28"/>
          <w:szCs w:val="28"/>
          <w14:shadow w14:blurRad="50800" w14:dist="38100" w14:dir="2700000" w14:sx="100000" w14:sy="100000" w14:kx="0" w14:ky="0" w14:algn="tl">
            <w14:srgbClr w14:val="000000">
              <w14:alpha w14:val="60000"/>
            </w14:srgbClr>
          </w14:shadow>
        </w:rPr>
        <w:footnoteReference w:id="1"/>
      </w:r>
    </w:p>
    <w:p w14:paraId="148A3936" w14:textId="77777777" w:rsidR="00F37883" w:rsidRPr="009D5195" w:rsidRDefault="00F37883" w:rsidP="00506C70">
      <w:pPr>
        <w:pStyle w:val="StyleStyleHeading1Before0ptAfter0pt13pt"/>
        <w:tabs>
          <w:tab w:val="left" w:pos="8931"/>
        </w:tabs>
        <w:outlineLvl w:val="9"/>
        <w:rPr>
          <w:color w:val="auto"/>
          <w:sz w:val="28"/>
          <w:szCs w:val="28"/>
        </w:rPr>
      </w:pPr>
      <w:bookmarkStart w:id="0" w:name="_Toc272756405"/>
    </w:p>
    <w:p w14:paraId="148A3937" w14:textId="77777777" w:rsidR="0077392C" w:rsidRPr="009D5195" w:rsidRDefault="0077392C" w:rsidP="00F90078">
      <w:pPr>
        <w:pStyle w:val="StyleStyleHeading1Before0ptAfter0pt13pt"/>
        <w:tabs>
          <w:tab w:val="left" w:pos="8931"/>
        </w:tabs>
        <w:rPr>
          <w:color w:val="auto"/>
          <w:sz w:val="28"/>
          <w:szCs w:val="28"/>
        </w:rPr>
      </w:pPr>
      <w:r w:rsidRPr="009D5195">
        <w:rPr>
          <w:color w:val="auto"/>
          <w:sz w:val="28"/>
          <w:szCs w:val="28"/>
        </w:rPr>
        <w:t>CHƯƠNG A: QUY ĐỊNH CHUNG</w:t>
      </w:r>
      <w:bookmarkEnd w:id="0"/>
    </w:p>
    <w:p w14:paraId="148A3938" w14:textId="77777777" w:rsidR="002F59E7" w:rsidRPr="009D5195" w:rsidRDefault="002F59E7" w:rsidP="00F90078">
      <w:pPr>
        <w:pStyle w:val="StyleHeading213ptJustifiedBefore0ptAfter0pt"/>
        <w:tabs>
          <w:tab w:val="left" w:pos="8931"/>
        </w:tabs>
        <w:rPr>
          <w:color w:val="auto"/>
          <w:sz w:val="28"/>
          <w:szCs w:val="28"/>
        </w:rPr>
      </w:pPr>
      <w:bookmarkStart w:id="1" w:name="_16.001_Áp_dụng"/>
      <w:bookmarkStart w:id="2" w:name="_Toc272756406"/>
      <w:bookmarkEnd w:id="1"/>
      <w:r w:rsidRPr="009D5195">
        <w:rPr>
          <w:color w:val="auto"/>
          <w:sz w:val="28"/>
          <w:szCs w:val="28"/>
        </w:rPr>
        <w:t xml:space="preserve">16.001 </w:t>
      </w:r>
      <w:r w:rsidR="00CF0975" w:rsidRPr="009D5195">
        <w:rPr>
          <w:color w:val="auto"/>
          <w:sz w:val="28"/>
          <w:szCs w:val="28"/>
        </w:rPr>
        <w:t xml:space="preserve"> </w:t>
      </w:r>
      <w:bookmarkEnd w:id="2"/>
      <w:r w:rsidR="00375527" w:rsidRPr="009D5195">
        <w:rPr>
          <w:color w:val="auto"/>
          <w:sz w:val="28"/>
          <w:szCs w:val="28"/>
          <w:lang w:val="vi-VN"/>
        </w:rPr>
        <w:t>PHẠM VI ĐIỀU CHỈNH</w:t>
      </w:r>
      <w:r w:rsidR="00D87B21" w:rsidRPr="009D5195">
        <w:rPr>
          <w:rStyle w:val="FootnoteReference"/>
          <w:color w:val="auto"/>
          <w:sz w:val="28"/>
          <w:szCs w:val="28"/>
          <w:lang w:val="vi-VN"/>
        </w:rPr>
        <w:footnoteReference w:id="2"/>
      </w:r>
    </w:p>
    <w:p w14:paraId="148A3939" w14:textId="77777777" w:rsidR="00375527" w:rsidRPr="009D5195" w:rsidRDefault="00375527" w:rsidP="00375527">
      <w:pPr>
        <w:numPr>
          <w:ilvl w:val="0"/>
          <w:numId w:val="1"/>
        </w:numPr>
        <w:tabs>
          <w:tab w:val="left" w:pos="993"/>
        </w:tabs>
        <w:spacing w:before="120" w:after="120"/>
        <w:jc w:val="both"/>
        <w:rPr>
          <w:sz w:val="28"/>
          <w:szCs w:val="28"/>
          <w:lang w:val="vi-VN"/>
        </w:rPr>
      </w:pPr>
      <w:r w:rsidRPr="009D5195">
        <w:rPr>
          <w:sz w:val="28"/>
          <w:szCs w:val="28"/>
          <w:lang w:val="vi-VN"/>
        </w:rPr>
        <w:t>Phần này đưa ra các quy định về điều phái bay của Người khai thác tàu bay yêu cầu phải thực hiện kiểm soát khai thác tàu bay của mình.</w:t>
      </w:r>
    </w:p>
    <w:p w14:paraId="148A393A" w14:textId="77777777" w:rsidR="0077392C" w:rsidRPr="009D5195" w:rsidRDefault="00375527" w:rsidP="00F90078">
      <w:pPr>
        <w:numPr>
          <w:ilvl w:val="0"/>
          <w:numId w:val="1"/>
        </w:numPr>
        <w:tabs>
          <w:tab w:val="left" w:pos="8931"/>
        </w:tabs>
        <w:spacing w:after="120"/>
        <w:jc w:val="both"/>
        <w:rPr>
          <w:sz w:val="28"/>
          <w:szCs w:val="28"/>
          <w:lang w:val="vi-VN"/>
        </w:rPr>
      </w:pPr>
      <w:r w:rsidRPr="009D5195">
        <w:rPr>
          <w:sz w:val="28"/>
          <w:szCs w:val="28"/>
          <w:lang w:val="vi-VN"/>
        </w:rPr>
        <w:t>Phần này áp dụng cho Người khai thác tàu bay và người được Người khai thác chỉ định để ban hành lệnh điều phái bay và các cá nhân thực hiện chức năng đối với chuyến bay trong phạm vi kiểm soát khai thác.</w:t>
      </w:r>
    </w:p>
    <w:p w14:paraId="148A393B" w14:textId="77777777" w:rsidR="002F59E7" w:rsidRPr="009D5195" w:rsidRDefault="002F59E7" w:rsidP="00F90078">
      <w:pPr>
        <w:pStyle w:val="StyleHeading213ptJustifiedBefore0ptAfter0pt"/>
        <w:tabs>
          <w:tab w:val="left" w:pos="8931"/>
        </w:tabs>
        <w:rPr>
          <w:color w:val="auto"/>
          <w:sz w:val="28"/>
          <w:szCs w:val="28"/>
          <w:lang w:val="vi-VN"/>
        </w:rPr>
      </w:pPr>
      <w:bookmarkStart w:id="3" w:name="_16.003_Các_định_nghĩa"/>
      <w:bookmarkStart w:id="4" w:name="_Toc272756407"/>
      <w:bookmarkEnd w:id="3"/>
      <w:r w:rsidRPr="009D5195">
        <w:rPr>
          <w:color w:val="auto"/>
          <w:sz w:val="28"/>
          <w:szCs w:val="28"/>
        </w:rPr>
        <w:t xml:space="preserve">16.003 </w:t>
      </w:r>
      <w:r w:rsidR="00CF0975" w:rsidRPr="009D5195">
        <w:rPr>
          <w:color w:val="auto"/>
          <w:sz w:val="28"/>
          <w:szCs w:val="28"/>
        </w:rPr>
        <w:t xml:space="preserve"> </w:t>
      </w:r>
      <w:r w:rsidRPr="009D5195">
        <w:rPr>
          <w:color w:val="auto"/>
          <w:sz w:val="28"/>
          <w:szCs w:val="28"/>
        </w:rPr>
        <w:t>CÁC ĐỊNH NGHĨA</w:t>
      </w:r>
      <w:bookmarkEnd w:id="4"/>
    </w:p>
    <w:p w14:paraId="148A393C" w14:textId="77777777" w:rsidR="0077392C" w:rsidRPr="009D5195" w:rsidRDefault="0077392C" w:rsidP="00F90078">
      <w:pPr>
        <w:numPr>
          <w:ilvl w:val="0"/>
          <w:numId w:val="2"/>
        </w:numPr>
        <w:tabs>
          <w:tab w:val="left" w:pos="8931"/>
        </w:tabs>
        <w:spacing w:after="120"/>
        <w:jc w:val="both"/>
        <w:rPr>
          <w:sz w:val="28"/>
          <w:szCs w:val="28"/>
          <w:lang w:val="vi-VN"/>
        </w:rPr>
      </w:pPr>
      <w:r w:rsidRPr="009D5195">
        <w:rPr>
          <w:sz w:val="28"/>
          <w:szCs w:val="28"/>
          <w:lang w:val="vi-VN"/>
        </w:rPr>
        <w:t xml:space="preserve">Các định nghĩa dưới đây sẽ được sử dụng trong </w:t>
      </w:r>
      <w:r w:rsidR="00CD0E7B" w:rsidRPr="009D5195">
        <w:rPr>
          <w:sz w:val="28"/>
          <w:szCs w:val="28"/>
          <w:lang w:val="vi-VN"/>
        </w:rPr>
        <w:t>Phần này</w:t>
      </w:r>
      <w:r w:rsidR="006E6352" w:rsidRPr="009D5195">
        <w:rPr>
          <w:sz w:val="28"/>
          <w:szCs w:val="28"/>
          <w:lang w:val="vi-VN"/>
        </w:rPr>
        <w:t>:</w:t>
      </w:r>
    </w:p>
    <w:p w14:paraId="148A393D" w14:textId="77777777" w:rsidR="0077392C" w:rsidRPr="009D5195" w:rsidRDefault="0077392C" w:rsidP="00F90078">
      <w:pPr>
        <w:tabs>
          <w:tab w:val="left" w:pos="8931"/>
        </w:tabs>
        <w:spacing w:after="120"/>
        <w:ind w:left="851"/>
        <w:jc w:val="both"/>
        <w:rPr>
          <w:i/>
          <w:iCs/>
          <w:sz w:val="28"/>
          <w:szCs w:val="28"/>
          <w:lang w:val="vi-VN"/>
        </w:rPr>
      </w:pPr>
      <w:r w:rsidRPr="009D5195">
        <w:rPr>
          <w:i/>
          <w:iCs/>
          <w:sz w:val="28"/>
          <w:szCs w:val="28"/>
          <w:lang w:val="vi-VN"/>
        </w:rPr>
        <w:t xml:space="preserve">Ghi chú: Ngoài ra còn có các mục liên quan đến hàng không khác được định nghĩa trong </w:t>
      </w:r>
      <w:r w:rsidR="007E3E68" w:rsidRPr="009D5195">
        <w:rPr>
          <w:i/>
          <w:iCs/>
          <w:sz w:val="28"/>
          <w:szCs w:val="28"/>
          <w:lang w:val="vi-VN"/>
        </w:rPr>
        <w:t xml:space="preserve">Phần </w:t>
      </w:r>
      <w:r w:rsidRPr="009D5195">
        <w:rPr>
          <w:i/>
          <w:iCs/>
          <w:sz w:val="28"/>
          <w:szCs w:val="28"/>
          <w:lang w:val="vi-VN"/>
        </w:rPr>
        <w:t xml:space="preserve">1 của </w:t>
      </w:r>
      <w:r w:rsidR="007E3E68" w:rsidRPr="009D5195">
        <w:rPr>
          <w:i/>
          <w:iCs/>
          <w:sz w:val="28"/>
          <w:szCs w:val="28"/>
          <w:lang w:val="vi-VN"/>
        </w:rPr>
        <w:t xml:space="preserve">Bộ </w:t>
      </w:r>
      <w:r w:rsidRPr="009D5195">
        <w:rPr>
          <w:i/>
          <w:iCs/>
          <w:sz w:val="28"/>
          <w:szCs w:val="28"/>
          <w:lang w:val="vi-VN"/>
        </w:rPr>
        <w:t>quy chế</w:t>
      </w:r>
      <w:r w:rsidR="00EB2401" w:rsidRPr="009D5195">
        <w:rPr>
          <w:i/>
          <w:iCs/>
          <w:sz w:val="28"/>
          <w:szCs w:val="28"/>
          <w:lang w:val="vi-VN"/>
        </w:rPr>
        <w:t xml:space="preserve"> an toàn hàng không</w:t>
      </w:r>
      <w:r w:rsidRPr="009D5195">
        <w:rPr>
          <w:i/>
          <w:iCs/>
          <w:sz w:val="28"/>
          <w:szCs w:val="28"/>
          <w:lang w:val="vi-VN"/>
        </w:rPr>
        <w:t xml:space="preserve"> này</w:t>
      </w:r>
      <w:r w:rsidR="00E508AB" w:rsidRPr="009D5195">
        <w:rPr>
          <w:i/>
          <w:iCs/>
          <w:sz w:val="28"/>
          <w:szCs w:val="28"/>
          <w:lang w:val="vi-VN"/>
        </w:rPr>
        <w:t>.</w:t>
      </w:r>
    </w:p>
    <w:p w14:paraId="148A393E"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Điều phái bay</w:t>
      </w:r>
      <w:r w:rsidR="007F4645" w:rsidRPr="009D5195">
        <w:rPr>
          <w:sz w:val="28"/>
          <w:szCs w:val="28"/>
          <w:lang w:val="vi-VN"/>
        </w:rPr>
        <w:t xml:space="preserve">: </w:t>
      </w:r>
      <w:r w:rsidRPr="009D5195">
        <w:rPr>
          <w:sz w:val="28"/>
          <w:szCs w:val="28"/>
          <w:lang w:val="vi-VN"/>
        </w:rPr>
        <w:t>Người được chỉ định bởi nhà khai thác để thực hiện việc kiểm soát</w:t>
      </w:r>
      <w:r w:rsidR="000B5E4A" w:rsidRPr="009D5195">
        <w:rPr>
          <w:sz w:val="28"/>
          <w:szCs w:val="28"/>
          <w:lang w:val="vi-VN"/>
        </w:rPr>
        <w:t>, hỗ trợ, chỉ dẫn</w:t>
      </w:r>
      <w:r w:rsidRPr="009D5195">
        <w:rPr>
          <w:sz w:val="28"/>
          <w:szCs w:val="28"/>
          <w:lang w:val="vi-VN"/>
        </w:rPr>
        <w:t xml:space="preserve"> và giám sát các hoạt động khai thác bay</w:t>
      </w:r>
      <w:r w:rsidR="000B5E4A" w:rsidRPr="009D5195">
        <w:rPr>
          <w:sz w:val="28"/>
          <w:szCs w:val="28"/>
          <w:lang w:val="vi-VN"/>
        </w:rPr>
        <w:t xml:space="preserve"> vì mục đích an toàn</w:t>
      </w:r>
      <w:r w:rsidRPr="009D5195">
        <w:rPr>
          <w:sz w:val="28"/>
          <w:szCs w:val="28"/>
          <w:lang w:val="vi-VN"/>
        </w:rPr>
        <w:t xml:space="preserve">, có trình độ phù hợp với </w:t>
      </w:r>
      <w:r w:rsidR="00E508AB" w:rsidRPr="009D5195">
        <w:rPr>
          <w:sz w:val="28"/>
          <w:szCs w:val="28"/>
          <w:lang w:val="vi-VN"/>
        </w:rPr>
        <w:t>quy định tại Phụ ước</w:t>
      </w:r>
      <w:r w:rsidR="005F7761" w:rsidRPr="009D5195">
        <w:rPr>
          <w:sz w:val="28"/>
          <w:szCs w:val="28"/>
          <w:lang w:val="vi-VN"/>
        </w:rPr>
        <w:t xml:space="preserve"> </w:t>
      </w:r>
      <w:r w:rsidRPr="009D5195">
        <w:rPr>
          <w:sz w:val="28"/>
          <w:szCs w:val="28"/>
          <w:lang w:val="vi-VN"/>
        </w:rPr>
        <w:t>1</w:t>
      </w:r>
      <w:r w:rsidR="00E508AB" w:rsidRPr="009D5195">
        <w:rPr>
          <w:sz w:val="28"/>
          <w:szCs w:val="28"/>
          <w:lang w:val="vi-VN"/>
        </w:rPr>
        <w:t xml:space="preserve"> của Công ước </w:t>
      </w:r>
      <w:r w:rsidR="00757AFF" w:rsidRPr="009D5195">
        <w:rPr>
          <w:sz w:val="28"/>
          <w:szCs w:val="28"/>
          <w:lang w:val="vi-VN"/>
        </w:rPr>
        <w:t>Chi-ca-go</w:t>
      </w:r>
      <w:r w:rsidR="000B5E4A" w:rsidRPr="009D5195">
        <w:rPr>
          <w:sz w:val="28"/>
          <w:szCs w:val="28"/>
          <w:lang w:val="vi-VN"/>
        </w:rPr>
        <w:t xml:space="preserve"> và được Cục HKVN cấp giấy phép</w:t>
      </w:r>
      <w:r w:rsidR="007F4645" w:rsidRPr="009D5195">
        <w:rPr>
          <w:sz w:val="28"/>
          <w:szCs w:val="28"/>
          <w:lang w:val="vi-VN"/>
        </w:rPr>
        <w:t>;</w:t>
      </w:r>
    </w:p>
    <w:p w14:paraId="148A393F"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Giám sát bay theo thời gian</w:t>
      </w:r>
      <w:r w:rsidR="007F4645" w:rsidRPr="009D5195">
        <w:rPr>
          <w:sz w:val="28"/>
          <w:szCs w:val="28"/>
          <w:lang w:val="vi-VN"/>
        </w:rPr>
        <w:t xml:space="preserve">: </w:t>
      </w:r>
      <w:r w:rsidRPr="009D5195">
        <w:rPr>
          <w:sz w:val="28"/>
          <w:szCs w:val="28"/>
          <w:lang w:val="vi-VN"/>
        </w:rPr>
        <w:t xml:space="preserve">Phương thức giám sát chuyến bay đảm bảo rằng các thông tin liên lạc của nơi đi và các thời gian đến, kịp thời cung cấp cho trung tâm kiểm soát của  </w:t>
      </w:r>
      <w:r w:rsidR="00757AFF" w:rsidRPr="009D5195">
        <w:rPr>
          <w:sz w:val="28"/>
          <w:szCs w:val="28"/>
          <w:lang w:val="vi-VN"/>
        </w:rPr>
        <w:t>Người khai thác</w:t>
      </w:r>
      <w:r w:rsidRPr="009D5195">
        <w:rPr>
          <w:sz w:val="28"/>
          <w:szCs w:val="28"/>
          <w:lang w:val="vi-VN"/>
        </w:rPr>
        <w:t xml:space="preserve"> để kiểm soát  khai thác</w:t>
      </w:r>
      <w:r w:rsidR="007F4645" w:rsidRPr="009D5195">
        <w:rPr>
          <w:sz w:val="28"/>
          <w:szCs w:val="28"/>
          <w:lang w:val="vi-VN"/>
        </w:rPr>
        <w:t>;</w:t>
      </w:r>
    </w:p>
    <w:p w14:paraId="148A3940"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Giám sát bay theo địa điểm</w:t>
      </w:r>
      <w:r w:rsidR="007F4645" w:rsidRPr="009D5195">
        <w:rPr>
          <w:sz w:val="28"/>
          <w:szCs w:val="28"/>
          <w:lang w:val="vi-VN"/>
        </w:rPr>
        <w:t xml:space="preserve">: </w:t>
      </w:r>
      <w:r w:rsidRPr="009D5195">
        <w:rPr>
          <w:sz w:val="28"/>
          <w:szCs w:val="28"/>
          <w:lang w:val="vi-VN"/>
        </w:rPr>
        <w:t>Phương thức giám sát chuyến bay</w:t>
      </w:r>
      <w:r w:rsidR="006E6352" w:rsidRPr="009D5195">
        <w:rPr>
          <w:sz w:val="28"/>
          <w:szCs w:val="28"/>
          <w:lang w:val="vi-VN"/>
        </w:rPr>
        <w:t xml:space="preserve"> để </w:t>
      </w:r>
      <w:r w:rsidRPr="009D5195">
        <w:rPr>
          <w:sz w:val="28"/>
          <w:szCs w:val="28"/>
          <w:lang w:val="vi-VN"/>
        </w:rPr>
        <w:t xml:space="preserve">đảm bảo </w:t>
      </w:r>
      <w:r w:rsidR="006E6352" w:rsidRPr="009D5195">
        <w:rPr>
          <w:sz w:val="28"/>
          <w:szCs w:val="28"/>
          <w:lang w:val="vi-VN"/>
        </w:rPr>
        <w:t xml:space="preserve">tàu </w:t>
      </w:r>
      <w:r w:rsidRPr="009D5195">
        <w:rPr>
          <w:sz w:val="28"/>
          <w:szCs w:val="28"/>
          <w:lang w:val="vi-VN"/>
        </w:rPr>
        <w:t xml:space="preserve">bay và tổ bay </w:t>
      </w:r>
      <w:r w:rsidR="006E6352" w:rsidRPr="009D5195">
        <w:rPr>
          <w:sz w:val="28"/>
          <w:szCs w:val="28"/>
          <w:lang w:val="vi-VN"/>
        </w:rPr>
        <w:t>được xác định vị trí</w:t>
      </w:r>
      <w:r w:rsidRPr="009D5195">
        <w:rPr>
          <w:sz w:val="28"/>
          <w:szCs w:val="28"/>
          <w:lang w:val="vi-VN"/>
        </w:rPr>
        <w:t xml:space="preserve"> sau khi hoàn thành chuyến bay hoặc </w:t>
      </w:r>
      <w:r w:rsidR="006E6352" w:rsidRPr="009D5195">
        <w:rPr>
          <w:sz w:val="28"/>
          <w:szCs w:val="28"/>
          <w:lang w:val="vi-VN"/>
        </w:rPr>
        <w:t xml:space="preserve">sau </w:t>
      </w:r>
      <w:r w:rsidRPr="009D5195">
        <w:rPr>
          <w:sz w:val="28"/>
          <w:szCs w:val="28"/>
          <w:lang w:val="vi-VN"/>
        </w:rPr>
        <w:t xml:space="preserve">một thời gian tối đa nhất định không liên </w:t>
      </w:r>
      <w:r w:rsidR="006E6352" w:rsidRPr="009D5195">
        <w:rPr>
          <w:sz w:val="28"/>
          <w:szCs w:val="28"/>
          <w:lang w:val="vi-VN"/>
        </w:rPr>
        <w:t xml:space="preserve">lạc </w:t>
      </w:r>
      <w:r w:rsidRPr="009D5195">
        <w:rPr>
          <w:sz w:val="28"/>
          <w:szCs w:val="28"/>
          <w:lang w:val="vi-VN"/>
        </w:rPr>
        <w:t xml:space="preserve">với </w:t>
      </w:r>
      <w:r w:rsidR="00757AFF" w:rsidRPr="009D5195">
        <w:rPr>
          <w:sz w:val="28"/>
          <w:szCs w:val="28"/>
          <w:lang w:val="vi-VN"/>
        </w:rPr>
        <w:t>Người khai thác</w:t>
      </w:r>
      <w:r w:rsidR="007F4645" w:rsidRPr="009D5195">
        <w:rPr>
          <w:sz w:val="28"/>
          <w:szCs w:val="28"/>
          <w:lang w:val="vi-VN"/>
        </w:rPr>
        <w:t>;</w:t>
      </w:r>
    </w:p>
    <w:p w14:paraId="148A3941"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Kế hoạch bay</w:t>
      </w:r>
      <w:r w:rsidR="007F4645" w:rsidRPr="009D5195">
        <w:rPr>
          <w:sz w:val="28"/>
          <w:szCs w:val="28"/>
          <w:lang w:val="vi-VN"/>
        </w:rPr>
        <w:t xml:space="preserve">: </w:t>
      </w:r>
      <w:r w:rsidR="00126E01" w:rsidRPr="009D5195">
        <w:rPr>
          <w:sz w:val="28"/>
          <w:szCs w:val="28"/>
          <w:lang w:val="vi-VN"/>
        </w:rPr>
        <w:t xml:space="preserve">Các thông tin qui định cụ thể được cung cấp cho các đơn vị cung cấp dịch vụ không lưu, liên quan đến một chuyến bay dự định hay một phần của một chuyến bay. </w:t>
      </w:r>
      <w:r w:rsidRPr="009D5195">
        <w:rPr>
          <w:sz w:val="28"/>
          <w:szCs w:val="28"/>
          <w:lang w:val="vi-VN"/>
        </w:rPr>
        <w:t xml:space="preserve">Mục “Kế hoạch bay” được sử dụng để hiểu theo từng trường hợp, thông tin đầy đủ trên tất cả các mục được nêu trong bản kế hoạch bay, bao gồm toàn bộ đường bay của chuyến bay, hoặc các thông tin yêu cầu được giới hạn khi mục đích là vứt bỏ phần không cần thiết của chuyến bay </w:t>
      </w:r>
      <w:r w:rsidRPr="009D5195">
        <w:rPr>
          <w:sz w:val="28"/>
          <w:szCs w:val="28"/>
          <w:lang w:val="vi-VN"/>
        </w:rPr>
        <w:lastRenderedPageBreak/>
        <w:t>như đường bay cắt, cất cánh từ, hoặc hạ cánh ở m</w:t>
      </w:r>
      <w:r w:rsidR="006E6352" w:rsidRPr="009D5195">
        <w:rPr>
          <w:sz w:val="28"/>
          <w:szCs w:val="28"/>
          <w:lang w:val="vi-VN"/>
        </w:rPr>
        <w:t>ộ</w:t>
      </w:r>
      <w:r w:rsidRPr="009D5195">
        <w:rPr>
          <w:sz w:val="28"/>
          <w:szCs w:val="28"/>
          <w:lang w:val="vi-VN"/>
        </w:rPr>
        <w:t>t sân bay được kiểm soát</w:t>
      </w:r>
      <w:r w:rsidR="007F4645" w:rsidRPr="009D5195">
        <w:rPr>
          <w:sz w:val="28"/>
          <w:szCs w:val="28"/>
          <w:lang w:val="vi-VN"/>
        </w:rPr>
        <w:t>;</w:t>
      </w:r>
    </w:p>
    <w:p w14:paraId="148A3942" w14:textId="77777777" w:rsidR="0077392C" w:rsidRPr="009D5195" w:rsidRDefault="000F1CB7" w:rsidP="00F90078">
      <w:pPr>
        <w:numPr>
          <w:ilvl w:val="1"/>
          <w:numId w:val="2"/>
        </w:numPr>
        <w:tabs>
          <w:tab w:val="left" w:pos="8931"/>
        </w:tabs>
        <w:spacing w:after="120"/>
        <w:jc w:val="both"/>
        <w:rPr>
          <w:sz w:val="28"/>
          <w:szCs w:val="28"/>
          <w:lang w:val="vi-VN"/>
        </w:rPr>
      </w:pPr>
      <w:r w:rsidRPr="009D5195">
        <w:rPr>
          <w:b/>
          <w:sz w:val="28"/>
          <w:szCs w:val="28"/>
          <w:lang w:val="vi-VN"/>
        </w:rPr>
        <w:t>Lệnh điều phái bay</w:t>
      </w:r>
      <w:r w:rsidR="007F4645" w:rsidRPr="009D5195">
        <w:rPr>
          <w:sz w:val="28"/>
          <w:szCs w:val="28"/>
          <w:lang w:val="vi-VN"/>
        </w:rPr>
        <w:t>:</w:t>
      </w:r>
      <w:r w:rsidR="007F4645" w:rsidRPr="009D5195">
        <w:rPr>
          <w:b/>
          <w:sz w:val="28"/>
          <w:szCs w:val="28"/>
          <w:lang w:val="vi-VN"/>
        </w:rPr>
        <w:t xml:space="preserve"> </w:t>
      </w:r>
      <w:r w:rsidR="000B5E4A" w:rsidRPr="009D5195">
        <w:rPr>
          <w:sz w:val="28"/>
          <w:szCs w:val="28"/>
          <w:lang w:val="vi-VN"/>
        </w:rPr>
        <w:t>Tài liệu</w:t>
      </w:r>
      <w:r w:rsidR="0077392C" w:rsidRPr="009D5195">
        <w:rPr>
          <w:sz w:val="28"/>
          <w:szCs w:val="28"/>
          <w:lang w:val="vi-VN"/>
        </w:rPr>
        <w:t xml:space="preserve"> bao gồm kế hoạch bay khai thác và các tài liệu chuẩn bị </w:t>
      </w:r>
      <w:r w:rsidR="00B60BF8" w:rsidRPr="009D5195">
        <w:rPr>
          <w:sz w:val="28"/>
          <w:szCs w:val="28"/>
          <w:lang w:val="vi-VN"/>
        </w:rPr>
        <w:t>lệnh điều phái bay</w:t>
      </w:r>
      <w:r w:rsidR="0077392C" w:rsidRPr="009D5195">
        <w:rPr>
          <w:sz w:val="28"/>
          <w:szCs w:val="28"/>
          <w:lang w:val="vi-VN"/>
        </w:rPr>
        <w:t xml:space="preserve"> khác liên quan đến chuyến bay đó hoặc một loạt chuyến bay</w:t>
      </w:r>
      <w:r w:rsidR="007F4645" w:rsidRPr="009D5195">
        <w:rPr>
          <w:sz w:val="28"/>
          <w:szCs w:val="28"/>
          <w:lang w:val="vi-VN"/>
        </w:rPr>
        <w:t>;</w:t>
      </w:r>
    </w:p>
    <w:p w14:paraId="148A3943"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Theo dõi bay</w:t>
      </w:r>
      <w:r w:rsidR="007F4645" w:rsidRPr="009D5195">
        <w:rPr>
          <w:sz w:val="28"/>
          <w:szCs w:val="28"/>
          <w:lang w:val="vi-VN"/>
        </w:rPr>
        <w:t xml:space="preserve">: </w:t>
      </w:r>
      <w:r w:rsidRPr="009D5195">
        <w:rPr>
          <w:sz w:val="28"/>
          <w:szCs w:val="28"/>
          <w:lang w:val="vi-VN"/>
        </w:rPr>
        <w:t xml:space="preserve">Phương thức giám sát chuyến bay đảm bảo rằng người được </w:t>
      </w:r>
      <w:r w:rsidR="00757AFF" w:rsidRPr="009D5195">
        <w:rPr>
          <w:sz w:val="28"/>
          <w:szCs w:val="28"/>
          <w:lang w:val="vi-VN"/>
        </w:rPr>
        <w:t>Người khai thác</w:t>
      </w:r>
      <w:r w:rsidRPr="009D5195">
        <w:rPr>
          <w:sz w:val="28"/>
          <w:szCs w:val="28"/>
          <w:lang w:val="vi-VN"/>
        </w:rPr>
        <w:t xml:space="preserve"> chỉ định theo dõi các điều kiện có thể ảnh hưởng đến chuyến bay và có thể liên lạc với (các) chuyến bay khi đang bay</w:t>
      </w:r>
      <w:r w:rsidR="007F4645" w:rsidRPr="009D5195">
        <w:rPr>
          <w:sz w:val="28"/>
          <w:szCs w:val="28"/>
          <w:lang w:val="vi-VN"/>
        </w:rPr>
        <w:t>;</w:t>
      </w:r>
    </w:p>
    <w:p w14:paraId="148A3944"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Kiểm soát khai thác</w:t>
      </w:r>
      <w:r w:rsidR="007F4645" w:rsidRPr="009D5195">
        <w:rPr>
          <w:sz w:val="28"/>
          <w:szCs w:val="28"/>
          <w:lang w:val="vi-VN"/>
        </w:rPr>
        <w:t xml:space="preserve">: </w:t>
      </w:r>
      <w:r w:rsidRPr="009D5195">
        <w:rPr>
          <w:sz w:val="28"/>
          <w:szCs w:val="28"/>
          <w:lang w:val="vi-VN"/>
        </w:rPr>
        <w:t>Là cách của nhà chức trách thông qua điểm đầu, đ</w:t>
      </w:r>
      <w:r w:rsidR="009251CD" w:rsidRPr="009D5195">
        <w:rPr>
          <w:sz w:val="28"/>
          <w:szCs w:val="28"/>
          <w:lang w:val="vi-VN"/>
        </w:rPr>
        <w:t>iểm tiếp tục, điểm quay hoặc điể</w:t>
      </w:r>
      <w:r w:rsidRPr="009D5195">
        <w:rPr>
          <w:sz w:val="28"/>
          <w:szCs w:val="28"/>
          <w:lang w:val="vi-VN"/>
        </w:rPr>
        <w:t>m cuối của một chuyến bay để giám sát an toàn của tàu bay và tính hiệu quả, quy tắc của chuyến bay</w:t>
      </w:r>
      <w:r w:rsidR="007F4645" w:rsidRPr="009D5195">
        <w:rPr>
          <w:sz w:val="28"/>
          <w:szCs w:val="28"/>
          <w:lang w:val="vi-VN"/>
        </w:rPr>
        <w:t>;</w:t>
      </w:r>
    </w:p>
    <w:p w14:paraId="148A3945" w14:textId="77777777" w:rsidR="0077392C" w:rsidRPr="009D5195" w:rsidRDefault="0077392C" w:rsidP="00F90078">
      <w:pPr>
        <w:numPr>
          <w:ilvl w:val="1"/>
          <w:numId w:val="2"/>
        </w:numPr>
        <w:tabs>
          <w:tab w:val="left" w:pos="8931"/>
        </w:tabs>
        <w:spacing w:after="120"/>
        <w:jc w:val="both"/>
        <w:rPr>
          <w:sz w:val="28"/>
          <w:szCs w:val="28"/>
          <w:lang w:val="vi-VN"/>
        </w:rPr>
      </w:pPr>
      <w:r w:rsidRPr="009D5195">
        <w:rPr>
          <w:b/>
          <w:sz w:val="28"/>
          <w:szCs w:val="28"/>
          <w:lang w:val="vi-VN"/>
        </w:rPr>
        <w:t>Kế hoạch bay khai thác</w:t>
      </w:r>
      <w:r w:rsidR="007F4645" w:rsidRPr="009D5195">
        <w:rPr>
          <w:sz w:val="28"/>
          <w:szCs w:val="28"/>
          <w:lang w:val="vi-VN"/>
        </w:rPr>
        <w:t xml:space="preserve">: </w:t>
      </w:r>
      <w:r w:rsidRPr="009D5195">
        <w:rPr>
          <w:sz w:val="28"/>
          <w:szCs w:val="28"/>
          <w:lang w:val="vi-VN"/>
        </w:rPr>
        <w:t xml:space="preserve">Kế hoạch của </w:t>
      </w:r>
      <w:r w:rsidR="00757AFF" w:rsidRPr="009D5195">
        <w:rPr>
          <w:sz w:val="28"/>
          <w:szCs w:val="28"/>
          <w:lang w:val="vi-VN"/>
        </w:rPr>
        <w:t>Người khai thác</w:t>
      </w:r>
      <w:r w:rsidRPr="009D5195">
        <w:rPr>
          <w:sz w:val="28"/>
          <w:szCs w:val="28"/>
          <w:lang w:val="vi-VN"/>
        </w:rPr>
        <w:t xml:space="preserve"> để thực hiện chuyến bay an toàn dựa trên tính năng tàu bay và các giới hạn khai thác khác, và các điều kiện liên quan trên đường bay phải tuân thủ và ở các sân bay có liên quan.</w:t>
      </w:r>
    </w:p>
    <w:p w14:paraId="148A3946" w14:textId="77777777" w:rsidR="002F59E7" w:rsidRPr="009D5195" w:rsidRDefault="002F59E7" w:rsidP="00F90078">
      <w:pPr>
        <w:pStyle w:val="StyleHeading213ptJustifiedBefore0ptAfter0pt"/>
        <w:tabs>
          <w:tab w:val="left" w:pos="8931"/>
        </w:tabs>
        <w:rPr>
          <w:color w:val="auto"/>
          <w:sz w:val="28"/>
          <w:szCs w:val="28"/>
        </w:rPr>
      </w:pPr>
      <w:bookmarkStart w:id="5" w:name="_16.005_Các_từ_viết_tắt."/>
      <w:bookmarkStart w:id="6" w:name="_Toc272756408"/>
      <w:bookmarkEnd w:id="5"/>
      <w:r w:rsidRPr="009D5195">
        <w:rPr>
          <w:color w:val="auto"/>
          <w:sz w:val="28"/>
          <w:szCs w:val="28"/>
        </w:rPr>
        <w:t xml:space="preserve">16.005 </w:t>
      </w:r>
      <w:r w:rsidR="00CF0975" w:rsidRPr="009D5195">
        <w:rPr>
          <w:color w:val="auto"/>
          <w:sz w:val="28"/>
          <w:szCs w:val="28"/>
        </w:rPr>
        <w:t xml:space="preserve"> </w:t>
      </w:r>
      <w:r w:rsidRPr="009D5195">
        <w:rPr>
          <w:color w:val="auto"/>
          <w:sz w:val="28"/>
          <w:szCs w:val="28"/>
        </w:rPr>
        <w:t>CÁC TỪ VIẾT TẮT.</w:t>
      </w:r>
      <w:bookmarkEnd w:id="6"/>
    </w:p>
    <w:p w14:paraId="148A3947" w14:textId="77777777" w:rsidR="0077392C" w:rsidRPr="009D5195" w:rsidRDefault="0077392C" w:rsidP="00F90078">
      <w:pPr>
        <w:numPr>
          <w:ilvl w:val="0"/>
          <w:numId w:val="3"/>
        </w:numPr>
        <w:tabs>
          <w:tab w:val="left" w:pos="8931"/>
        </w:tabs>
        <w:spacing w:after="120"/>
        <w:jc w:val="both"/>
        <w:rPr>
          <w:sz w:val="28"/>
          <w:szCs w:val="28"/>
        </w:rPr>
      </w:pPr>
      <w:r w:rsidRPr="009D5195">
        <w:rPr>
          <w:sz w:val="28"/>
          <w:szCs w:val="28"/>
        </w:rPr>
        <w:t xml:space="preserve">Các từ viết tắt dưới đây được sử dụng trong </w:t>
      </w:r>
      <w:r w:rsidR="00CD0E7B" w:rsidRPr="009D5195">
        <w:rPr>
          <w:sz w:val="28"/>
          <w:szCs w:val="28"/>
        </w:rPr>
        <w:t>Phần này</w:t>
      </w:r>
      <w:r w:rsidRPr="009D5195">
        <w:rPr>
          <w:sz w:val="28"/>
          <w:szCs w:val="28"/>
        </w:rPr>
        <w:t>:</w:t>
      </w:r>
    </w:p>
    <w:p w14:paraId="148A3948"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 xml:space="preserve">AOC – Giấy chứng nhận </w:t>
      </w:r>
      <w:r w:rsidR="00757AFF" w:rsidRPr="009D5195">
        <w:rPr>
          <w:sz w:val="28"/>
          <w:szCs w:val="28"/>
        </w:rPr>
        <w:t>Người khai thác</w:t>
      </w:r>
      <w:r w:rsidR="007F4645" w:rsidRPr="009D5195">
        <w:rPr>
          <w:sz w:val="28"/>
          <w:szCs w:val="28"/>
        </w:rPr>
        <w:t xml:space="preserve"> tàu bay;</w:t>
      </w:r>
    </w:p>
    <w:p w14:paraId="148A3949"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ATC – Kiểm soát không lưu</w:t>
      </w:r>
      <w:r w:rsidR="007F4645" w:rsidRPr="009D5195">
        <w:rPr>
          <w:sz w:val="28"/>
          <w:szCs w:val="28"/>
        </w:rPr>
        <w:t>;</w:t>
      </w:r>
    </w:p>
    <w:p w14:paraId="148A394A"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ETA – Thời gian đến dự tính</w:t>
      </w:r>
      <w:r w:rsidR="007F4645" w:rsidRPr="009D5195">
        <w:rPr>
          <w:sz w:val="28"/>
          <w:szCs w:val="28"/>
        </w:rPr>
        <w:t>;</w:t>
      </w:r>
    </w:p>
    <w:p w14:paraId="148A394B"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 xml:space="preserve">ETOPS – </w:t>
      </w:r>
      <w:r w:rsidR="000D6166" w:rsidRPr="009D5195">
        <w:rPr>
          <w:sz w:val="28"/>
          <w:szCs w:val="28"/>
        </w:rPr>
        <w:t>Khai thác tầm bay kéo dài đối với tàu bay có 02 động cơ;</w:t>
      </w:r>
    </w:p>
    <w:p w14:paraId="148A394C"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IMC – Điều kiện khí tượng bay bằng thiết bị</w:t>
      </w:r>
      <w:r w:rsidR="007F4645" w:rsidRPr="009D5195">
        <w:rPr>
          <w:sz w:val="28"/>
          <w:szCs w:val="28"/>
        </w:rPr>
        <w:t>;</w:t>
      </w:r>
    </w:p>
    <w:p w14:paraId="148A394D"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 xml:space="preserve">LVTO </w:t>
      </w:r>
      <w:r w:rsidR="000D6166" w:rsidRPr="009D5195">
        <w:rPr>
          <w:sz w:val="28"/>
          <w:szCs w:val="28"/>
        </w:rPr>
        <w:t>–</w:t>
      </w:r>
      <w:r w:rsidRPr="009D5195">
        <w:rPr>
          <w:sz w:val="28"/>
          <w:szCs w:val="28"/>
        </w:rPr>
        <w:t xml:space="preserve"> Cất cánh trong điều kiện tầm nhìn hạn chế</w:t>
      </w:r>
      <w:r w:rsidR="007F4645" w:rsidRPr="009D5195">
        <w:rPr>
          <w:sz w:val="28"/>
          <w:szCs w:val="28"/>
        </w:rPr>
        <w:t>;</w:t>
      </w:r>
    </w:p>
    <w:p w14:paraId="148A394E"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NOTAM – Thông báo hàng không</w:t>
      </w:r>
      <w:r w:rsidR="007F4645" w:rsidRPr="009D5195">
        <w:rPr>
          <w:sz w:val="28"/>
          <w:szCs w:val="28"/>
        </w:rPr>
        <w:t>;</w:t>
      </w:r>
    </w:p>
    <w:p w14:paraId="148A394F"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RFM – Tài liệu hướng dẫn bay trực thăng</w:t>
      </w:r>
      <w:r w:rsidR="007F4645" w:rsidRPr="009D5195">
        <w:rPr>
          <w:sz w:val="28"/>
          <w:szCs w:val="28"/>
        </w:rPr>
        <w:t>;</w:t>
      </w:r>
    </w:p>
    <w:p w14:paraId="148A3950"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 xml:space="preserve">RVR – Tầm nhìn </w:t>
      </w:r>
      <w:r w:rsidR="000D6166" w:rsidRPr="009D5195">
        <w:rPr>
          <w:sz w:val="28"/>
          <w:szCs w:val="28"/>
        </w:rPr>
        <w:t xml:space="preserve">trên </w:t>
      </w:r>
      <w:r w:rsidRPr="009D5195">
        <w:rPr>
          <w:sz w:val="28"/>
          <w:szCs w:val="28"/>
        </w:rPr>
        <w:t>đường cất hạ cánh</w:t>
      </w:r>
      <w:r w:rsidR="007F4645" w:rsidRPr="009D5195">
        <w:rPr>
          <w:sz w:val="28"/>
          <w:szCs w:val="28"/>
        </w:rPr>
        <w:t>;</w:t>
      </w:r>
    </w:p>
    <w:p w14:paraId="148A3951"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RVSM - Giảm phân cách cao tối thiểu</w:t>
      </w:r>
      <w:r w:rsidR="007F4645" w:rsidRPr="009D5195">
        <w:rPr>
          <w:sz w:val="28"/>
          <w:szCs w:val="28"/>
        </w:rPr>
        <w:t>;</w:t>
      </w:r>
    </w:p>
    <w:p w14:paraId="148A3952"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 xml:space="preserve">PIC – </w:t>
      </w:r>
      <w:r w:rsidR="00FC06C1" w:rsidRPr="009D5195">
        <w:rPr>
          <w:sz w:val="28"/>
          <w:szCs w:val="28"/>
        </w:rPr>
        <w:t>Người c</w:t>
      </w:r>
      <w:r w:rsidRPr="009D5195">
        <w:rPr>
          <w:sz w:val="28"/>
          <w:szCs w:val="28"/>
        </w:rPr>
        <w:t>hỉ huy tàu bay</w:t>
      </w:r>
      <w:r w:rsidR="007F4645" w:rsidRPr="009D5195">
        <w:rPr>
          <w:sz w:val="28"/>
          <w:szCs w:val="28"/>
        </w:rPr>
        <w:t>;</w:t>
      </w:r>
    </w:p>
    <w:p w14:paraId="148A3953" w14:textId="77777777" w:rsidR="0077392C" w:rsidRPr="009D5195" w:rsidRDefault="007F4645" w:rsidP="00F90078">
      <w:pPr>
        <w:numPr>
          <w:ilvl w:val="1"/>
          <w:numId w:val="3"/>
        </w:numPr>
        <w:tabs>
          <w:tab w:val="left" w:pos="8931"/>
        </w:tabs>
        <w:spacing w:after="120"/>
        <w:jc w:val="both"/>
        <w:rPr>
          <w:sz w:val="28"/>
          <w:szCs w:val="28"/>
        </w:rPr>
      </w:pPr>
      <w:r w:rsidRPr="009D5195">
        <w:rPr>
          <w:sz w:val="28"/>
          <w:szCs w:val="28"/>
        </w:rPr>
        <w:t xml:space="preserve">F/O </w:t>
      </w:r>
      <w:r w:rsidR="000D6166" w:rsidRPr="009D5195">
        <w:rPr>
          <w:sz w:val="28"/>
          <w:szCs w:val="28"/>
        </w:rPr>
        <w:t>–</w:t>
      </w:r>
      <w:r w:rsidR="0077392C" w:rsidRPr="009D5195">
        <w:rPr>
          <w:sz w:val="28"/>
          <w:szCs w:val="28"/>
        </w:rPr>
        <w:t xml:space="preserve"> </w:t>
      </w:r>
      <w:r w:rsidRPr="009D5195">
        <w:rPr>
          <w:sz w:val="28"/>
          <w:szCs w:val="28"/>
        </w:rPr>
        <w:t>Lái phụ;</w:t>
      </w:r>
    </w:p>
    <w:p w14:paraId="148A3954"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SM – Statute Miles</w:t>
      </w:r>
      <w:r w:rsidR="000D6166" w:rsidRPr="009D5195">
        <w:rPr>
          <w:sz w:val="28"/>
          <w:szCs w:val="28"/>
        </w:rPr>
        <w:t>;</w:t>
      </w:r>
    </w:p>
    <w:p w14:paraId="148A3955" w14:textId="77777777" w:rsidR="0077392C" w:rsidRPr="009D5195" w:rsidRDefault="0077392C" w:rsidP="00F90078">
      <w:pPr>
        <w:numPr>
          <w:ilvl w:val="1"/>
          <w:numId w:val="3"/>
        </w:numPr>
        <w:tabs>
          <w:tab w:val="left" w:pos="8931"/>
        </w:tabs>
        <w:spacing w:after="120"/>
        <w:jc w:val="both"/>
        <w:rPr>
          <w:sz w:val="28"/>
          <w:szCs w:val="28"/>
        </w:rPr>
      </w:pPr>
      <w:r w:rsidRPr="009D5195">
        <w:rPr>
          <w:sz w:val="28"/>
          <w:szCs w:val="28"/>
        </w:rPr>
        <w:t>VMC - Điều kiện khí tượng bay bằng mắt</w:t>
      </w:r>
      <w:r w:rsidR="000D6166" w:rsidRPr="009D5195">
        <w:rPr>
          <w:sz w:val="28"/>
          <w:szCs w:val="28"/>
        </w:rPr>
        <w:t>.</w:t>
      </w:r>
    </w:p>
    <w:p w14:paraId="148A3956" w14:textId="77777777" w:rsidR="0092751C" w:rsidRPr="009D5195" w:rsidRDefault="0092751C" w:rsidP="00F90078">
      <w:pPr>
        <w:tabs>
          <w:tab w:val="left" w:pos="8931"/>
        </w:tabs>
        <w:spacing w:after="120"/>
        <w:ind w:left="851"/>
        <w:jc w:val="both"/>
        <w:rPr>
          <w:sz w:val="28"/>
          <w:szCs w:val="28"/>
        </w:rPr>
      </w:pPr>
    </w:p>
    <w:p w14:paraId="148A3957" w14:textId="77777777" w:rsidR="0077392C" w:rsidRPr="009D5195" w:rsidRDefault="00ED0E83" w:rsidP="00F90078">
      <w:pPr>
        <w:pStyle w:val="StyleStyleHeading1Before0ptAfter0pt13pt"/>
        <w:tabs>
          <w:tab w:val="left" w:pos="8931"/>
        </w:tabs>
        <w:rPr>
          <w:color w:val="auto"/>
          <w:sz w:val="28"/>
          <w:szCs w:val="28"/>
        </w:rPr>
      </w:pPr>
      <w:bookmarkStart w:id="7" w:name="_CHƯƠNG_B_:_KIỂM_SOÁT_KHAI_THÁC"/>
      <w:bookmarkStart w:id="8" w:name="_Toc272756409"/>
      <w:bookmarkEnd w:id="7"/>
      <w:r w:rsidRPr="009D5195">
        <w:rPr>
          <w:color w:val="auto"/>
          <w:sz w:val="28"/>
          <w:szCs w:val="28"/>
        </w:rPr>
        <w:lastRenderedPageBreak/>
        <w:t>CHƯƠNG B</w:t>
      </w:r>
      <w:r w:rsidR="0077392C" w:rsidRPr="009D5195">
        <w:rPr>
          <w:color w:val="auto"/>
          <w:sz w:val="28"/>
          <w:szCs w:val="28"/>
        </w:rPr>
        <w:t>: KIỂM SOÁT KHAI THÁC</w:t>
      </w:r>
      <w:bookmarkEnd w:id="8"/>
    </w:p>
    <w:p w14:paraId="148A3958" w14:textId="77777777" w:rsidR="002F59E7" w:rsidRPr="009D5195" w:rsidRDefault="002F59E7" w:rsidP="00F90078">
      <w:pPr>
        <w:pStyle w:val="StyleHeading213ptJustifiedBefore0ptAfter0pt"/>
        <w:tabs>
          <w:tab w:val="left" w:pos="8931"/>
        </w:tabs>
        <w:rPr>
          <w:color w:val="auto"/>
          <w:sz w:val="28"/>
          <w:szCs w:val="28"/>
        </w:rPr>
      </w:pPr>
      <w:bookmarkStart w:id="9" w:name="_16.010__Kiểm_soát__khai_thác."/>
      <w:bookmarkStart w:id="10" w:name="_Toc272756410"/>
      <w:bookmarkEnd w:id="9"/>
      <w:r w:rsidRPr="009D5195">
        <w:rPr>
          <w:color w:val="auto"/>
          <w:sz w:val="28"/>
          <w:szCs w:val="28"/>
        </w:rPr>
        <w:t>16.010  KIỂM SOÁT  KHAI THÁC</w:t>
      </w:r>
      <w:bookmarkEnd w:id="10"/>
    </w:p>
    <w:p w14:paraId="148A3959" w14:textId="7368EC9A" w:rsidR="0077392C" w:rsidRPr="009D5195" w:rsidRDefault="00506C70" w:rsidP="00F90078">
      <w:pPr>
        <w:numPr>
          <w:ilvl w:val="0"/>
          <w:numId w:val="4"/>
        </w:numPr>
        <w:tabs>
          <w:tab w:val="left" w:pos="8931"/>
        </w:tabs>
        <w:spacing w:after="120"/>
        <w:jc w:val="both"/>
        <w:rPr>
          <w:sz w:val="28"/>
          <w:szCs w:val="28"/>
        </w:rPr>
      </w:pPr>
      <w:r w:rsidRPr="009D5195">
        <w:rPr>
          <w:rStyle w:val="FootnoteReference"/>
          <w:sz w:val="28"/>
          <w:szCs w:val="28"/>
        </w:rPr>
        <w:footnoteReference w:id="3"/>
      </w:r>
      <w:r w:rsidRPr="009D5195">
        <w:rPr>
          <w:bCs/>
          <w:sz w:val="28"/>
          <w:szCs w:val="28"/>
        </w:rPr>
        <w:t xml:space="preserve"> Người khai thác tàu bay phải</w:t>
      </w:r>
      <w:r w:rsidRPr="009D5195">
        <w:rPr>
          <w:sz w:val="28"/>
          <w:szCs w:val="28"/>
        </w:rPr>
        <w:t>:</w:t>
      </w:r>
    </w:p>
    <w:p w14:paraId="3BB63E3C" w14:textId="126BA31A" w:rsidR="00506C70" w:rsidRPr="009D5195" w:rsidRDefault="00506C70" w:rsidP="00506C70">
      <w:pPr>
        <w:pStyle w:val="ListParagraph"/>
        <w:numPr>
          <w:ilvl w:val="3"/>
          <w:numId w:val="26"/>
        </w:numPr>
        <w:tabs>
          <w:tab w:val="left" w:pos="8931"/>
        </w:tabs>
        <w:spacing w:after="120"/>
        <w:ind w:left="1440" w:hanging="540"/>
        <w:jc w:val="both"/>
        <w:rPr>
          <w:sz w:val="28"/>
          <w:szCs w:val="28"/>
        </w:rPr>
      </w:pPr>
      <w:r w:rsidRPr="009D5195">
        <w:rPr>
          <w:sz w:val="28"/>
          <w:szCs w:val="28"/>
        </w:rPr>
        <w:t>Thiết lập phương thức kiểm soát hoạt động khai thác trong tài liệu hướng dẫn khai thác;</w:t>
      </w:r>
    </w:p>
    <w:p w14:paraId="1B49B314" w14:textId="5277A5A2" w:rsidR="00506C70" w:rsidRPr="009D5195" w:rsidRDefault="00506C70" w:rsidP="00506C70">
      <w:pPr>
        <w:pStyle w:val="ListParagraph"/>
        <w:numPr>
          <w:ilvl w:val="3"/>
          <w:numId w:val="26"/>
        </w:numPr>
        <w:tabs>
          <w:tab w:val="left" w:pos="8931"/>
        </w:tabs>
        <w:spacing w:after="120"/>
        <w:ind w:left="1440" w:hanging="540"/>
        <w:jc w:val="both"/>
        <w:rPr>
          <w:sz w:val="28"/>
          <w:szCs w:val="28"/>
        </w:rPr>
      </w:pPr>
      <w:r w:rsidRPr="009D5195">
        <w:rPr>
          <w:sz w:val="28"/>
          <w:szCs w:val="28"/>
        </w:rPr>
        <w:t>Thực hiện việc kiểm soát và duy trì hoạt động kiểm soát khai thác đối với tất cả các chuyến bay thuộc người khai thác.</w:t>
      </w:r>
    </w:p>
    <w:p w14:paraId="148A395A" w14:textId="77777777" w:rsidR="0077392C" w:rsidRPr="009D5195" w:rsidRDefault="0077392C" w:rsidP="00F90078">
      <w:pPr>
        <w:numPr>
          <w:ilvl w:val="0"/>
          <w:numId w:val="4"/>
        </w:numPr>
        <w:tabs>
          <w:tab w:val="left" w:pos="8931"/>
        </w:tabs>
        <w:spacing w:after="120"/>
        <w:jc w:val="both"/>
        <w:rPr>
          <w:sz w:val="28"/>
          <w:szCs w:val="28"/>
        </w:rPr>
      </w:pPr>
      <w:r w:rsidRPr="009D5195">
        <w:rPr>
          <w:sz w:val="28"/>
          <w:szCs w:val="28"/>
        </w:rPr>
        <w:t xml:space="preserve">Công việc chính của kiểm soát khai thác là </w:t>
      </w:r>
      <w:r w:rsidR="008357D6" w:rsidRPr="009D5195">
        <w:rPr>
          <w:sz w:val="28"/>
          <w:szCs w:val="28"/>
        </w:rPr>
        <w:t xml:space="preserve">đưa ra </w:t>
      </w:r>
      <w:r w:rsidRPr="009D5195">
        <w:rPr>
          <w:sz w:val="28"/>
          <w:szCs w:val="28"/>
        </w:rPr>
        <w:t xml:space="preserve">các quyết định cần thiết để cho phép, tiếp tục, </w:t>
      </w:r>
      <w:r w:rsidR="00E53C1E" w:rsidRPr="009D5195">
        <w:rPr>
          <w:sz w:val="28"/>
          <w:szCs w:val="28"/>
        </w:rPr>
        <w:t>đổi hành trình bay</w:t>
      </w:r>
      <w:r w:rsidRPr="009D5195">
        <w:rPr>
          <w:sz w:val="28"/>
          <w:szCs w:val="28"/>
        </w:rPr>
        <w:t>, hoặc kết thúc một chuyến bay vận tải hàng không thương mại.</w:t>
      </w:r>
    </w:p>
    <w:p w14:paraId="148A395B" w14:textId="77777777" w:rsidR="0077392C" w:rsidRPr="009D5195" w:rsidRDefault="007B4298" w:rsidP="00F90078">
      <w:pPr>
        <w:numPr>
          <w:ilvl w:val="0"/>
          <w:numId w:val="4"/>
        </w:numPr>
        <w:tabs>
          <w:tab w:val="left" w:pos="8931"/>
        </w:tabs>
        <w:spacing w:after="120"/>
        <w:jc w:val="both"/>
        <w:rPr>
          <w:sz w:val="28"/>
          <w:szCs w:val="28"/>
        </w:rPr>
      </w:pPr>
      <w:r w:rsidRPr="009D5195">
        <w:rPr>
          <w:rStyle w:val="FootnoteReference"/>
          <w:sz w:val="28"/>
          <w:szCs w:val="28"/>
          <w:u w:color="000000"/>
          <w:bdr w:val="nil"/>
        </w:rPr>
        <w:footnoteReference w:id="4"/>
      </w:r>
      <w:r w:rsidRPr="009D5195">
        <w:rPr>
          <w:sz w:val="28"/>
          <w:szCs w:val="28"/>
          <w:u w:color="000000"/>
          <w:bdr w:val="nil"/>
        </w:rPr>
        <w:t>Trách nhiệm kiểm soát khai thác sẽ chỉ được ủy quyền cho PIC và nhân viên điều</w:t>
      </w:r>
      <w:r w:rsidRPr="009D5195">
        <w:rPr>
          <w:sz w:val="28"/>
          <w:szCs w:val="28"/>
          <w:u w:color="000000"/>
        </w:rPr>
        <w:t xml:space="preserve"> phái bay nếu người khai thác được phê chuẩn phương pháp kiểm soát và giám sát các khai thác bay đòi hỏi sử dụng nhân viên điều phái bay</w:t>
      </w:r>
      <w:r w:rsidR="0077392C" w:rsidRPr="009D5195">
        <w:rPr>
          <w:sz w:val="28"/>
          <w:szCs w:val="28"/>
        </w:rPr>
        <w:t>.</w:t>
      </w:r>
    </w:p>
    <w:p w14:paraId="148A395C" w14:textId="77777777" w:rsidR="0077392C" w:rsidRPr="009D5195" w:rsidRDefault="0077392C" w:rsidP="00F90078">
      <w:pPr>
        <w:numPr>
          <w:ilvl w:val="0"/>
          <w:numId w:val="4"/>
        </w:numPr>
        <w:tabs>
          <w:tab w:val="left" w:pos="8931"/>
        </w:tabs>
        <w:spacing w:after="120"/>
        <w:jc w:val="both"/>
        <w:rPr>
          <w:sz w:val="28"/>
          <w:szCs w:val="28"/>
        </w:rPr>
      </w:pPr>
      <w:r w:rsidRPr="009D5195">
        <w:rPr>
          <w:sz w:val="28"/>
          <w:szCs w:val="28"/>
        </w:rPr>
        <w:t xml:space="preserve">Bất kỳ người nào tham </w:t>
      </w:r>
      <w:r w:rsidR="008357D6" w:rsidRPr="009D5195">
        <w:rPr>
          <w:sz w:val="28"/>
          <w:szCs w:val="28"/>
        </w:rPr>
        <w:t>gia</w:t>
      </w:r>
      <w:r w:rsidRPr="009D5195">
        <w:rPr>
          <w:sz w:val="28"/>
          <w:szCs w:val="28"/>
        </w:rPr>
        <w:t xml:space="preserve"> ra quyết định cho bất kỳ một công việc, một chức năng kiểm soát khai thác nào đều liên quan tới một phần của việc cho phép tàu bay bay và </w:t>
      </w:r>
      <w:r w:rsidR="00E158C9" w:rsidRPr="009D5195">
        <w:rPr>
          <w:sz w:val="28"/>
          <w:szCs w:val="28"/>
        </w:rPr>
        <w:t xml:space="preserve">là </w:t>
      </w:r>
      <w:r w:rsidRPr="009D5195">
        <w:rPr>
          <w:sz w:val="28"/>
          <w:szCs w:val="28"/>
        </w:rPr>
        <w:t xml:space="preserve">đối tượng yêu cầu của </w:t>
      </w:r>
      <w:r w:rsidR="00CD0E7B" w:rsidRPr="009D5195">
        <w:rPr>
          <w:sz w:val="28"/>
          <w:szCs w:val="28"/>
        </w:rPr>
        <w:t>Phần này</w:t>
      </w:r>
      <w:r w:rsidRPr="009D5195">
        <w:rPr>
          <w:sz w:val="28"/>
          <w:szCs w:val="28"/>
        </w:rPr>
        <w:t>.</w:t>
      </w:r>
    </w:p>
    <w:p w14:paraId="148A395D" w14:textId="77777777" w:rsidR="002F59E7" w:rsidRPr="009D5195" w:rsidRDefault="002F59E7" w:rsidP="00F90078">
      <w:pPr>
        <w:pStyle w:val="StyleHeading213ptJustifiedBefore0ptAfter0pt"/>
        <w:tabs>
          <w:tab w:val="left" w:pos="8931"/>
        </w:tabs>
        <w:rPr>
          <w:color w:val="auto"/>
          <w:sz w:val="28"/>
          <w:szCs w:val="28"/>
        </w:rPr>
      </w:pPr>
      <w:bookmarkStart w:id="11" w:name="_16.013_Các_chức_năng_của_kiểm_soát_"/>
      <w:bookmarkStart w:id="12" w:name="_Toc272756411"/>
      <w:bookmarkEnd w:id="11"/>
      <w:r w:rsidRPr="009D5195">
        <w:rPr>
          <w:color w:val="auto"/>
          <w:sz w:val="28"/>
          <w:szCs w:val="28"/>
        </w:rPr>
        <w:t>16.013</w:t>
      </w:r>
      <w:r w:rsidR="00CF0975" w:rsidRPr="009D5195">
        <w:rPr>
          <w:color w:val="auto"/>
          <w:sz w:val="28"/>
          <w:szCs w:val="28"/>
        </w:rPr>
        <w:t xml:space="preserve"> </w:t>
      </w:r>
      <w:r w:rsidRPr="009D5195">
        <w:rPr>
          <w:color w:val="auto"/>
          <w:sz w:val="28"/>
          <w:szCs w:val="28"/>
        </w:rPr>
        <w:t xml:space="preserve"> CÁC CHỨC NĂNG CỦA KIỂM SOÁT KHAI THÁC</w:t>
      </w:r>
      <w:bookmarkEnd w:id="12"/>
    </w:p>
    <w:p w14:paraId="148A395E" w14:textId="77777777" w:rsidR="0077392C" w:rsidRPr="009D5195" w:rsidRDefault="0077392C" w:rsidP="00F90078">
      <w:pPr>
        <w:numPr>
          <w:ilvl w:val="0"/>
          <w:numId w:val="5"/>
        </w:numPr>
        <w:tabs>
          <w:tab w:val="left" w:pos="8931"/>
        </w:tabs>
        <w:spacing w:after="120"/>
        <w:jc w:val="both"/>
        <w:rPr>
          <w:sz w:val="28"/>
          <w:szCs w:val="28"/>
        </w:rPr>
      </w:pPr>
      <w:r w:rsidRPr="009D5195">
        <w:rPr>
          <w:sz w:val="28"/>
          <w:szCs w:val="28"/>
        </w:rPr>
        <w:t xml:space="preserve">Những người có trách nhiệm kiểm soát khai thác cho </w:t>
      </w:r>
      <w:r w:rsidR="008D47B7" w:rsidRPr="009D5195">
        <w:rPr>
          <w:sz w:val="28"/>
          <w:szCs w:val="28"/>
        </w:rPr>
        <w:t>người có AOC</w:t>
      </w:r>
      <w:r w:rsidR="000F32F7" w:rsidRPr="009D5195">
        <w:rPr>
          <w:sz w:val="28"/>
          <w:szCs w:val="28"/>
        </w:rPr>
        <w:t xml:space="preserve"> phải:</w:t>
      </w:r>
    </w:p>
    <w:p w14:paraId="148A395F" w14:textId="77777777" w:rsidR="0077392C" w:rsidRPr="009D5195" w:rsidRDefault="0077392C" w:rsidP="00F90078">
      <w:pPr>
        <w:numPr>
          <w:ilvl w:val="1"/>
          <w:numId w:val="5"/>
        </w:numPr>
        <w:tabs>
          <w:tab w:val="left" w:pos="8931"/>
        </w:tabs>
        <w:spacing w:after="120"/>
        <w:jc w:val="both"/>
        <w:rPr>
          <w:sz w:val="28"/>
          <w:szCs w:val="28"/>
        </w:rPr>
      </w:pPr>
      <w:r w:rsidRPr="009D5195">
        <w:rPr>
          <w:sz w:val="28"/>
          <w:szCs w:val="28"/>
        </w:rPr>
        <w:t xml:space="preserve">Cho phép </w:t>
      </w:r>
      <w:r w:rsidR="000F32F7" w:rsidRPr="009D5195">
        <w:rPr>
          <w:sz w:val="28"/>
          <w:szCs w:val="28"/>
        </w:rPr>
        <w:t xml:space="preserve">loại hình </w:t>
      </w:r>
      <w:r w:rsidRPr="009D5195">
        <w:rPr>
          <w:sz w:val="28"/>
          <w:szCs w:val="28"/>
        </w:rPr>
        <w:t xml:space="preserve">khai thác bay </w:t>
      </w:r>
      <w:r w:rsidR="000F32F7" w:rsidRPr="009D5195">
        <w:rPr>
          <w:sz w:val="28"/>
          <w:szCs w:val="28"/>
        </w:rPr>
        <w:t>cụ thể</w:t>
      </w:r>
      <w:r w:rsidRPr="009D5195">
        <w:rPr>
          <w:sz w:val="28"/>
          <w:szCs w:val="28"/>
        </w:rPr>
        <w:t>;</w:t>
      </w:r>
    </w:p>
    <w:p w14:paraId="148A3960" w14:textId="77777777" w:rsidR="0077392C" w:rsidRPr="009D5195" w:rsidRDefault="0077392C" w:rsidP="00F90078">
      <w:pPr>
        <w:numPr>
          <w:ilvl w:val="1"/>
          <w:numId w:val="5"/>
        </w:numPr>
        <w:tabs>
          <w:tab w:val="left" w:pos="8931"/>
        </w:tabs>
        <w:spacing w:after="120"/>
        <w:jc w:val="both"/>
        <w:rPr>
          <w:sz w:val="28"/>
          <w:szCs w:val="28"/>
        </w:rPr>
      </w:pPr>
      <w:r w:rsidRPr="009D5195">
        <w:rPr>
          <w:sz w:val="28"/>
          <w:szCs w:val="28"/>
        </w:rPr>
        <w:t xml:space="preserve">Đảm bảo rằng tàu bay </w:t>
      </w:r>
      <w:r w:rsidR="000F32F7" w:rsidRPr="009D5195">
        <w:rPr>
          <w:sz w:val="28"/>
          <w:szCs w:val="28"/>
        </w:rPr>
        <w:t>đáp ứng đầy đủ tiêu chuẩn đủ điều kiện bay với trang thiết bị phù hợp sẵn sàng cho chuyến bay;</w:t>
      </w:r>
    </w:p>
    <w:p w14:paraId="148A3961" w14:textId="77777777" w:rsidR="0077392C" w:rsidRPr="009D5195" w:rsidRDefault="0077392C" w:rsidP="00F90078">
      <w:pPr>
        <w:numPr>
          <w:ilvl w:val="1"/>
          <w:numId w:val="5"/>
        </w:numPr>
        <w:tabs>
          <w:tab w:val="left" w:pos="8931"/>
        </w:tabs>
        <w:spacing w:after="120"/>
        <w:jc w:val="both"/>
        <w:rPr>
          <w:sz w:val="28"/>
          <w:szCs w:val="28"/>
        </w:rPr>
      </w:pPr>
      <w:r w:rsidRPr="009D5195">
        <w:rPr>
          <w:sz w:val="28"/>
          <w:szCs w:val="28"/>
        </w:rPr>
        <w:t xml:space="preserve">Đảm bảo có </w:t>
      </w:r>
      <w:r w:rsidR="000F32F7" w:rsidRPr="009D5195">
        <w:rPr>
          <w:sz w:val="28"/>
          <w:szCs w:val="28"/>
        </w:rPr>
        <w:t xml:space="preserve">đội ngũ nhân viên có trình độ phù hợp với hệ thống cơ sở vật chất đầy đủ </w:t>
      </w:r>
      <w:r w:rsidRPr="009D5195">
        <w:rPr>
          <w:sz w:val="28"/>
          <w:szCs w:val="28"/>
        </w:rPr>
        <w:t xml:space="preserve">sẵn sàng hỗ trợ </w:t>
      </w:r>
      <w:r w:rsidR="000F32F7" w:rsidRPr="009D5195">
        <w:rPr>
          <w:sz w:val="28"/>
          <w:szCs w:val="28"/>
        </w:rPr>
        <w:t xml:space="preserve">việc </w:t>
      </w:r>
      <w:r w:rsidRPr="009D5195">
        <w:rPr>
          <w:sz w:val="28"/>
          <w:szCs w:val="28"/>
        </w:rPr>
        <w:t>thực hiện chuyến bay;</w:t>
      </w:r>
    </w:p>
    <w:p w14:paraId="148A3962" w14:textId="77777777" w:rsidR="0077392C" w:rsidRPr="009D5195" w:rsidRDefault="0077392C" w:rsidP="00F90078">
      <w:pPr>
        <w:numPr>
          <w:ilvl w:val="1"/>
          <w:numId w:val="5"/>
        </w:numPr>
        <w:tabs>
          <w:tab w:val="left" w:pos="8931"/>
        </w:tabs>
        <w:spacing w:after="120"/>
        <w:jc w:val="both"/>
        <w:rPr>
          <w:sz w:val="28"/>
          <w:szCs w:val="28"/>
        </w:rPr>
      </w:pPr>
      <w:r w:rsidRPr="009D5195">
        <w:rPr>
          <w:sz w:val="28"/>
          <w:szCs w:val="28"/>
        </w:rPr>
        <w:t xml:space="preserve">Đảm bảo </w:t>
      </w:r>
      <w:r w:rsidR="000F32F7" w:rsidRPr="009D5195">
        <w:rPr>
          <w:sz w:val="28"/>
          <w:szCs w:val="28"/>
        </w:rPr>
        <w:t xml:space="preserve">công việc chuẩn bị </w:t>
      </w:r>
      <w:r w:rsidRPr="009D5195">
        <w:rPr>
          <w:sz w:val="28"/>
          <w:szCs w:val="28"/>
        </w:rPr>
        <w:t>kế hoạch bay và các công việc chuẩn bị</w:t>
      </w:r>
      <w:r w:rsidR="000F32F7" w:rsidRPr="009D5195">
        <w:rPr>
          <w:sz w:val="28"/>
          <w:szCs w:val="28"/>
        </w:rPr>
        <w:t xml:space="preserve"> phù hợp cho chuyến bay đã hoàn tất;</w:t>
      </w:r>
    </w:p>
    <w:p w14:paraId="148A3963" w14:textId="24F23E08" w:rsidR="0077392C" w:rsidRPr="009D5195" w:rsidRDefault="00506C70" w:rsidP="00F90078">
      <w:pPr>
        <w:numPr>
          <w:ilvl w:val="1"/>
          <w:numId w:val="5"/>
        </w:numPr>
        <w:tabs>
          <w:tab w:val="left" w:pos="8931"/>
        </w:tabs>
        <w:spacing w:after="120"/>
        <w:jc w:val="both"/>
        <w:rPr>
          <w:sz w:val="28"/>
          <w:szCs w:val="28"/>
        </w:rPr>
      </w:pPr>
      <w:r w:rsidRPr="009D5195">
        <w:rPr>
          <w:rStyle w:val="FootnoteReference"/>
          <w:sz w:val="28"/>
          <w:szCs w:val="28"/>
        </w:rPr>
        <w:footnoteReference w:id="5"/>
      </w:r>
      <w:r w:rsidR="00E06818" w:rsidRPr="009D5195">
        <w:rPr>
          <w:sz w:val="28"/>
          <w:szCs w:val="28"/>
        </w:rPr>
        <w:t xml:space="preserve"> Đảm bảo việc tuân thủ quy trình theo dõi, giám sát bay;</w:t>
      </w:r>
      <w:r w:rsidR="0077392C" w:rsidRPr="009D5195">
        <w:rPr>
          <w:sz w:val="28"/>
          <w:szCs w:val="28"/>
        </w:rPr>
        <w:t xml:space="preserve"> </w:t>
      </w:r>
    </w:p>
    <w:p w14:paraId="148A3964" w14:textId="77777777" w:rsidR="0077392C" w:rsidRPr="009D5195" w:rsidRDefault="0077392C" w:rsidP="00F90078">
      <w:pPr>
        <w:numPr>
          <w:ilvl w:val="1"/>
          <w:numId w:val="5"/>
        </w:numPr>
        <w:tabs>
          <w:tab w:val="left" w:pos="8931"/>
        </w:tabs>
        <w:spacing w:after="120"/>
        <w:jc w:val="both"/>
        <w:rPr>
          <w:sz w:val="28"/>
          <w:szCs w:val="28"/>
        </w:rPr>
      </w:pPr>
      <w:r w:rsidRPr="009D5195">
        <w:rPr>
          <w:sz w:val="28"/>
          <w:szCs w:val="28"/>
        </w:rPr>
        <w:t xml:space="preserve">Đối với các chuyến bay theo lịch với số ghế </w:t>
      </w:r>
      <w:r w:rsidR="00664ADC" w:rsidRPr="009D5195">
        <w:rPr>
          <w:sz w:val="28"/>
          <w:szCs w:val="28"/>
        </w:rPr>
        <w:t xml:space="preserve">hành khách </w:t>
      </w:r>
      <w:r w:rsidR="00211A3F" w:rsidRPr="009D5195">
        <w:rPr>
          <w:sz w:val="28"/>
          <w:szCs w:val="28"/>
        </w:rPr>
        <w:t xml:space="preserve">từ </w:t>
      </w:r>
      <w:r w:rsidRPr="009D5195">
        <w:rPr>
          <w:sz w:val="28"/>
          <w:szCs w:val="28"/>
        </w:rPr>
        <w:t xml:space="preserve">20 trở lên, phải đảm bảo giám sát các quá trình của chuyến bay và các </w:t>
      </w:r>
      <w:r w:rsidRPr="009D5195">
        <w:rPr>
          <w:sz w:val="28"/>
          <w:szCs w:val="28"/>
        </w:rPr>
        <w:lastRenderedPageBreak/>
        <w:t>thông tin cần thiết cho an toàn được cung cấp tới tổ lái.</w:t>
      </w:r>
    </w:p>
    <w:p w14:paraId="148A3965" w14:textId="77777777" w:rsidR="00D87B21" w:rsidRPr="009D5195" w:rsidRDefault="0077392C" w:rsidP="00F90078">
      <w:pPr>
        <w:numPr>
          <w:ilvl w:val="0"/>
          <w:numId w:val="5"/>
        </w:numPr>
        <w:tabs>
          <w:tab w:val="left" w:pos="8931"/>
        </w:tabs>
        <w:spacing w:after="120"/>
        <w:jc w:val="both"/>
        <w:rPr>
          <w:sz w:val="28"/>
          <w:szCs w:val="28"/>
        </w:rPr>
      </w:pPr>
      <w:r w:rsidRPr="009D5195">
        <w:rPr>
          <w:sz w:val="28"/>
          <w:szCs w:val="28"/>
        </w:rPr>
        <w:t xml:space="preserve">Điều phái bay được </w:t>
      </w:r>
      <w:r w:rsidR="000B5E4A" w:rsidRPr="009D5195">
        <w:rPr>
          <w:sz w:val="28"/>
          <w:szCs w:val="28"/>
        </w:rPr>
        <w:t xml:space="preserve">phân công thực hiện nhiệm vụ phải duy trì hiểu biết về </w:t>
      </w:r>
      <w:r w:rsidRPr="009D5195">
        <w:rPr>
          <w:sz w:val="28"/>
          <w:szCs w:val="28"/>
        </w:rPr>
        <w:t xml:space="preserve">tất cả các đặc tính khai thác </w:t>
      </w:r>
      <w:r w:rsidR="000B5E4A" w:rsidRPr="009D5195">
        <w:rPr>
          <w:sz w:val="28"/>
          <w:szCs w:val="28"/>
        </w:rPr>
        <w:t xml:space="preserve">liên quan đến nhiệm vụ được giao </w:t>
      </w:r>
      <w:r w:rsidRPr="009D5195">
        <w:rPr>
          <w:sz w:val="28"/>
          <w:szCs w:val="28"/>
        </w:rPr>
        <w:t xml:space="preserve">bao gồm các </w:t>
      </w:r>
      <w:r w:rsidR="000B5E4A" w:rsidRPr="009D5195">
        <w:rPr>
          <w:sz w:val="28"/>
          <w:szCs w:val="28"/>
        </w:rPr>
        <w:t xml:space="preserve">kiến thức, </w:t>
      </w:r>
      <w:r w:rsidRPr="009D5195">
        <w:rPr>
          <w:sz w:val="28"/>
          <w:szCs w:val="28"/>
        </w:rPr>
        <w:t xml:space="preserve">kỹ năng liên quan tới </w:t>
      </w:r>
      <w:r w:rsidR="00D7067F" w:rsidRPr="009D5195">
        <w:rPr>
          <w:sz w:val="28"/>
          <w:szCs w:val="28"/>
        </w:rPr>
        <w:t>yếu tố con người</w:t>
      </w:r>
      <w:r w:rsidRPr="009D5195">
        <w:rPr>
          <w:sz w:val="28"/>
          <w:szCs w:val="28"/>
        </w:rPr>
        <w:t>.</w:t>
      </w:r>
      <w:bookmarkStart w:id="13" w:name="_16.015_Yêu_cầu_trình_độ_người__thực"/>
      <w:bookmarkStart w:id="14" w:name="_16.017_Nhiệm_vụ_và_quyền_hạn_của_nh"/>
      <w:bookmarkStart w:id="15" w:name="_Toc272756413"/>
      <w:bookmarkEnd w:id="13"/>
      <w:bookmarkEnd w:id="14"/>
    </w:p>
    <w:p w14:paraId="148A3966" w14:textId="77777777" w:rsidR="00D87B21" w:rsidRPr="009D5195" w:rsidRDefault="00D87B21" w:rsidP="00506C70">
      <w:pPr>
        <w:pStyle w:val="StyleHeading213ptJustifiedBefore0ptAfter0pt"/>
        <w:outlineLvl w:val="9"/>
        <w:rPr>
          <w:color w:val="auto"/>
          <w:sz w:val="28"/>
          <w:szCs w:val="28"/>
        </w:rPr>
      </w:pPr>
      <w:bookmarkStart w:id="16" w:name="_Toc272756412"/>
    </w:p>
    <w:p w14:paraId="148A3967" w14:textId="77777777" w:rsidR="00D87B21" w:rsidRPr="009D5195" w:rsidRDefault="00D87B21" w:rsidP="00D87B21">
      <w:pPr>
        <w:pStyle w:val="StyleHeading213ptJustifiedBefore0ptAfter0pt"/>
        <w:rPr>
          <w:color w:val="auto"/>
          <w:sz w:val="28"/>
          <w:szCs w:val="28"/>
        </w:rPr>
      </w:pPr>
      <w:r w:rsidRPr="009D5195">
        <w:rPr>
          <w:color w:val="auto"/>
          <w:sz w:val="28"/>
          <w:szCs w:val="28"/>
        </w:rPr>
        <w:t>16.015 YÊU CẦU TRÌNH ĐỘ NGƯỜI THỰC HIỆN CÁC CHỨC NĂNG KIỂM SOÁT KHAI THÁC</w:t>
      </w:r>
      <w:bookmarkEnd w:id="16"/>
      <w:r w:rsidRPr="009D5195">
        <w:rPr>
          <w:rStyle w:val="FootnoteReference"/>
          <w:color w:val="auto"/>
          <w:sz w:val="28"/>
          <w:szCs w:val="28"/>
        </w:rPr>
        <w:footnoteReference w:id="6"/>
      </w:r>
    </w:p>
    <w:p w14:paraId="148A3968" w14:textId="2AACA4FB" w:rsidR="00D87B21" w:rsidRPr="009D5195" w:rsidRDefault="00D87B21" w:rsidP="00E06818">
      <w:pPr>
        <w:numPr>
          <w:ilvl w:val="0"/>
          <w:numId w:val="32"/>
        </w:numPr>
        <w:tabs>
          <w:tab w:val="left" w:pos="8931"/>
        </w:tabs>
        <w:spacing w:after="120"/>
        <w:jc w:val="both"/>
        <w:rPr>
          <w:sz w:val="28"/>
          <w:szCs w:val="28"/>
        </w:rPr>
      </w:pPr>
      <w:r w:rsidRPr="009D5195">
        <w:rPr>
          <w:sz w:val="28"/>
          <w:szCs w:val="28"/>
        </w:rPr>
        <w:t>Người có trình độ phù hợp sẽ được Người khai thác chỉ định để thực hiện các chức năng và chịu trách nhiệm kiểm soát khai thác từng chuyến bay trong vận tải hàng không thương mại.</w:t>
      </w:r>
    </w:p>
    <w:p w14:paraId="148A3969" w14:textId="77777777" w:rsidR="00D87B21" w:rsidRPr="009D5195" w:rsidRDefault="00D87B21" w:rsidP="00E06818">
      <w:pPr>
        <w:numPr>
          <w:ilvl w:val="0"/>
          <w:numId w:val="32"/>
        </w:numPr>
        <w:tabs>
          <w:tab w:val="left" w:pos="8931"/>
        </w:tabs>
        <w:spacing w:after="120"/>
        <w:jc w:val="both"/>
        <w:rPr>
          <w:sz w:val="28"/>
          <w:szCs w:val="28"/>
        </w:rPr>
      </w:pPr>
      <w:r w:rsidRPr="009D5195">
        <w:rPr>
          <w:sz w:val="28"/>
          <w:szCs w:val="28"/>
        </w:rPr>
        <w:t>Chỉ được nhận nhiệm vụ nhân viên điều phái hoặc thực hiện chức năng kiểm soát khai thác khi người đó đã hoàn thành nội dung huấn luyện chuyên môn bao gồm những thành tố đặc trưng cho phương pháp kiểm soát và giám sát khai thác bay được phê chuẩn.</w:t>
      </w:r>
    </w:p>
    <w:p w14:paraId="148A396A" w14:textId="77777777" w:rsidR="00D87B21" w:rsidRPr="009D5195" w:rsidRDefault="00D87B21" w:rsidP="00FD59C2">
      <w:pPr>
        <w:numPr>
          <w:ilvl w:val="0"/>
          <w:numId w:val="32"/>
        </w:numPr>
        <w:tabs>
          <w:tab w:val="left" w:pos="8931"/>
        </w:tabs>
        <w:spacing w:after="120"/>
        <w:jc w:val="both"/>
        <w:rPr>
          <w:sz w:val="28"/>
          <w:szCs w:val="28"/>
        </w:rPr>
      </w:pPr>
      <w:r w:rsidRPr="009D5195">
        <w:rPr>
          <w:sz w:val="28"/>
          <w:szCs w:val="28"/>
        </w:rPr>
        <w:t>Đối với các chuyến bay vận chuyển hành khách thường lệ theo lịch, một người lái có trình độ phù hợp hoặc nhân viên điều phái bay sẽ phải làm nhiệm vụ ở căn cứ khai thác để thực hiện các chức năng kiểm soát khai thác.</w:t>
      </w:r>
    </w:p>
    <w:p w14:paraId="148A396B" w14:textId="77777777" w:rsidR="00D87B21" w:rsidRPr="009D5195" w:rsidRDefault="00D87B21" w:rsidP="00FD59C2">
      <w:pPr>
        <w:numPr>
          <w:ilvl w:val="0"/>
          <w:numId w:val="32"/>
        </w:numPr>
        <w:tabs>
          <w:tab w:val="left" w:pos="8931"/>
        </w:tabs>
        <w:spacing w:after="120"/>
        <w:jc w:val="both"/>
        <w:rPr>
          <w:sz w:val="28"/>
          <w:szCs w:val="28"/>
        </w:rPr>
      </w:pPr>
      <w:r w:rsidRPr="009D5195">
        <w:rPr>
          <w:sz w:val="28"/>
          <w:szCs w:val="28"/>
        </w:rPr>
        <w:t>Người khai thác tàu bay có AOC phải sử dụng nhân viên điều phái có giấy phép còn hiệu lực quy định tại Phần 7 và yêu cầu về trình độ quy định tại Phần 14 của Bộ QCATHK để thực hiện các chức năng điều phái bay và kiểm soát khai thác đối với tàu bay 20 ghế hành khách trở lên.</w:t>
      </w:r>
    </w:p>
    <w:p w14:paraId="148A396C" w14:textId="77777777" w:rsidR="00D87B21" w:rsidRPr="009D5195" w:rsidRDefault="00D87B21" w:rsidP="00FD59C2">
      <w:pPr>
        <w:numPr>
          <w:ilvl w:val="0"/>
          <w:numId w:val="32"/>
        </w:numPr>
        <w:tabs>
          <w:tab w:val="left" w:pos="8931"/>
        </w:tabs>
        <w:spacing w:after="120"/>
        <w:jc w:val="both"/>
        <w:rPr>
          <w:sz w:val="28"/>
          <w:szCs w:val="28"/>
        </w:rPr>
      </w:pPr>
      <w:r w:rsidRPr="009D5195">
        <w:rPr>
          <w:sz w:val="28"/>
          <w:szCs w:val="28"/>
        </w:rPr>
        <w:t>Đối với các chuyến bay khác, người có trình độ phù hợp quy định tại Phần 14 của Bộ QCATHK có thể thực hiện các trách nhiệm kiểm soát khai thác và đảm bảo hỗ trợ khai thác bay.</w:t>
      </w:r>
    </w:p>
    <w:p w14:paraId="148A396D" w14:textId="77777777" w:rsidR="00D87B21" w:rsidRPr="009D5195" w:rsidRDefault="00D87B21" w:rsidP="00FD59C2">
      <w:pPr>
        <w:numPr>
          <w:ilvl w:val="0"/>
          <w:numId w:val="32"/>
        </w:numPr>
        <w:tabs>
          <w:tab w:val="left" w:pos="8931"/>
        </w:tabs>
        <w:spacing w:after="120"/>
        <w:jc w:val="both"/>
        <w:rPr>
          <w:sz w:val="28"/>
          <w:szCs w:val="28"/>
        </w:rPr>
      </w:pPr>
      <w:r w:rsidRPr="009D5195">
        <w:rPr>
          <w:sz w:val="28"/>
          <w:szCs w:val="28"/>
        </w:rPr>
        <w:t>Đối với khai thác bay taxi 01 người lái, chỉ yêu cầu người có trình độ tương đương PIC thực hiện chức năng kiểm soát khai thác.</w:t>
      </w:r>
    </w:p>
    <w:p w14:paraId="148A396E" w14:textId="77777777" w:rsidR="002F59E7" w:rsidRPr="009D5195" w:rsidRDefault="002F59E7" w:rsidP="00F90078">
      <w:pPr>
        <w:pStyle w:val="StyleHeading213ptJustifiedBefore0ptAfter0pt"/>
        <w:tabs>
          <w:tab w:val="left" w:pos="8931"/>
        </w:tabs>
        <w:rPr>
          <w:color w:val="auto"/>
          <w:sz w:val="28"/>
          <w:szCs w:val="28"/>
        </w:rPr>
      </w:pPr>
      <w:r w:rsidRPr="009D5195">
        <w:rPr>
          <w:color w:val="auto"/>
          <w:sz w:val="28"/>
          <w:szCs w:val="28"/>
        </w:rPr>
        <w:t xml:space="preserve">16.017 </w:t>
      </w:r>
      <w:r w:rsidR="00CF0975" w:rsidRPr="009D5195">
        <w:rPr>
          <w:color w:val="auto"/>
          <w:sz w:val="28"/>
          <w:szCs w:val="28"/>
        </w:rPr>
        <w:t xml:space="preserve"> </w:t>
      </w:r>
      <w:r w:rsidRPr="009D5195">
        <w:rPr>
          <w:color w:val="auto"/>
          <w:sz w:val="28"/>
          <w:szCs w:val="28"/>
        </w:rPr>
        <w:t>NHIỆM VỤ VÀ QUYỀN HẠN CỦA NHÂN VIÊN ĐIỀU PHÁI BAY.</w:t>
      </w:r>
      <w:bookmarkEnd w:id="15"/>
    </w:p>
    <w:p w14:paraId="148A396F" w14:textId="77777777" w:rsidR="0077392C" w:rsidRPr="009D5195" w:rsidRDefault="0077392C" w:rsidP="00F90078">
      <w:pPr>
        <w:numPr>
          <w:ilvl w:val="0"/>
          <w:numId w:val="7"/>
        </w:numPr>
        <w:tabs>
          <w:tab w:val="left" w:pos="8931"/>
        </w:tabs>
        <w:spacing w:after="120"/>
        <w:jc w:val="both"/>
        <w:rPr>
          <w:sz w:val="28"/>
          <w:szCs w:val="28"/>
        </w:rPr>
      </w:pPr>
      <w:r w:rsidRPr="009D5195">
        <w:rPr>
          <w:sz w:val="28"/>
          <w:szCs w:val="28"/>
        </w:rPr>
        <w:t xml:space="preserve">Một nhân viên điều phái bay có giấy phép theo quy </w:t>
      </w:r>
      <w:r w:rsidR="00133346" w:rsidRPr="009D5195">
        <w:rPr>
          <w:sz w:val="28"/>
          <w:szCs w:val="28"/>
        </w:rPr>
        <w:t xml:space="preserve">định được phép </w:t>
      </w:r>
      <w:r w:rsidRPr="009D5195">
        <w:rPr>
          <w:sz w:val="28"/>
          <w:szCs w:val="28"/>
        </w:rPr>
        <w:t xml:space="preserve">thực hiện các </w:t>
      </w:r>
      <w:r w:rsidR="00133346" w:rsidRPr="009D5195">
        <w:rPr>
          <w:sz w:val="28"/>
          <w:szCs w:val="28"/>
        </w:rPr>
        <w:t xml:space="preserve">năng định </w:t>
      </w:r>
      <w:r w:rsidRPr="009D5195">
        <w:rPr>
          <w:sz w:val="28"/>
          <w:szCs w:val="28"/>
        </w:rPr>
        <w:t xml:space="preserve">của giấy phép </w:t>
      </w:r>
      <w:r w:rsidR="00133346" w:rsidRPr="009D5195">
        <w:rPr>
          <w:sz w:val="28"/>
          <w:szCs w:val="28"/>
        </w:rPr>
        <w:t xml:space="preserve">bao gồm </w:t>
      </w:r>
      <w:r w:rsidRPr="009D5195">
        <w:rPr>
          <w:sz w:val="28"/>
          <w:szCs w:val="28"/>
        </w:rPr>
        <w:t>giám sát hoặc điều phái tàu bay trong hệ thống theo dõi bay của chuyến bay của người vận chuyển theo lịch.</w:t>
      </w:r>
    </w:p>
    <w:p w14:paraId="148A3970" w14:textId="77777777" w:rsidR="0077392C" w:rsidRPr="009D5195" w:rsidRDefault="00D87B21" w:rsidP="00F90078">
      <w:pPr>
        <w:numPr>
          <w:ilvl w:val="0"/>
          <w:numId w:val="7"/>
        </w:numPr>
        <w:tabs>
          <w:tab w:val="left" w:pos="8931"/>
        </w:tabs>
        <w:spacing w:after="120"/>
        <w:jc w:val="both"/>
        <w:rPr>
          <w:sz w:val="28"/>
          <w:szCs w:val="28"/>
        </w:rPr>
      </w:pPr>
      <w:r w:rsidRPr="009D5195">
        <w:rPr>
          <w:rStyle w:val="FootnoteReference"/>
          <w:sz w:val="28"/>
          <w:szCs w:val="28"/>
        </w:rPr>
        <w:footnoteReference w:id="7"/>
      </w:r>
      <w:r w:rsidRPr="009D5195">
        <w:rPr>
          <w:sz w:val="28"/>
          <w:szCs w:val="28"/>
        </w:rPr>
        <w:t xml:space="preserve">Chỉ được chỉ định là nhân viên điều phái bay làm nhiệm vụ 12 giờ liên </w:t>
      </w:r>
      <w:r w:rsidRPr="009D5195">
        <w:rPr>
          <w:sz w:val="28"/>
          <w:szCs w:val="28"/>
        </w:rPr>
        <w:lastRenderedPageBreak/>
        <w:t>tục trong 24 giờ khi người đó được nghỉ xen kẽ 10 giờ.</w:t>
      </w:r>
      <w:r w:rsidR="0077392C" w:rsidRPr="009D5195">
        <w:rPr>
          <w:sz w:val="28"/>
          <w:szCs w:val="28"/>
        </w:rPr>
        <w:t xml:space="preserve"> </w:t>
      </w:r>
    </w:p>
    <w:p w14:paraId="148A3971" w14:textId="77777777" w:rsidR="0077392C" w:rsidRPr="009D5195" w:rsidRDefault="00311A57" w:rsidP="00F90078">
      <w:pPr>
        <w:numPr>
          <w:ilvl w:val="0"/>
          <w:numId w:val="7"/>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133346" w:rsidRPr="009D5195">
        <w:rPr>
          <w:sz w:val="28"/>
          <w:szCs w:val="28"/>
        </w:rPr>
        <w:t xml:space="preserve">phân công </w:t>
      </w:r>
      <w:r w:rsidR="0077392C" w:rsidRPr="009D5195">
        <w:rPr>
          <w:sz w:val="28"/>
          <w:szCs w:val="28"/>
        </w:rPr>
        <w:t>nhân viên điều phái bay thực hiện nhiệm vụ sau 12 tháng</w:t>
      </w:r>
      <w:r w:rsidR="00133346" w:rsidRPr="009D5195">
        <w:rPr>
          <w:sz w:val="28"/>
          <w:szCs w:val="28"/>
        </w:rPr>
        <w:t xml:space="preserve"> người đó không làm nhiệm vụ</w:t>
      </w:r>
      <w:r w:rsidR="0077392C" w:rsidRPr="009D5195">
        <w:rPr>
          <w:sz w:val="28"/>
          <w:szCs w:val="28"/>
        </w:rPr>
        <w:t xml:space="preserve"> trừ </w:t>
      </w:r>
      <w:r w:rsidR="00133346" w:rsidRPr="009D5195">
        <w:rPr>
          <w:sz w:val="28"/>
          <w:szCs w:val="28"/>
        </w:rPr>
        <w:t>trường hợp đã hoàn thành chương trình huấn luyện phục hồi</w:t>
      </w:r>
      <w:r w:rsidR="0077392C" w:rsidRPr="009D5195">
        <w:rPr>
          <w:sz w:val="28"/>
          <w:szCs w:val="28"/>
        </w:rPr>
        <w:t>.</w:t>
      </w:r>
    </w:p>
    <w:p w14:paraId="148A3972" w14:textId="77777777" w:rsidR="002F59E7" w:rsidRPr="009D5195" w:rsidRDefault="002F59E7" w:rsidP="00F90078">
      <w:pPr>
        <w:pStyle w:val="StyleHeading213ptJustifiedBefore0ptAfter0pt"/>
        <w:tabs>
          <w:tab w:val="left" w:pos="8931"/>
        </w:tabs>
        <w:rPr>
          <w:color w:val="auto"/>
          <w:sz w:val="28"/>
          <w:szCs w:val="28"/>
        </w:rPr>
      </w:pPr>
      <w:bookmarkStart w:id="17" w:name="_16.020_Trách_nhiệm_của_lái_chính"/>
      <w:bookmarkStart w:id="18" w:name="_Toc272756414"/>
      <w:bookmarkEnd w:id="17"/>
      <w:r w:rsidRPr="009D5195">
        <w:rPr>
          <w:color w:val="auto"/>
          <w:sz w:val="28"/>
          <w:szCs w:val="28"/>
        </w:rPr>
        <w:t xml:space="preserve">16.020 </w:t>
      </w:r>
      <w:r w:rsidR="00CF0975" w:rsidRPr="009D5195">
        <w:rPr>
          <w:color w:val="auto"/>
          <w:sz w:val="28"/>
          <w:szCs w:val="28"/>
        </w:rPr>
        <w:t xml:space="preserve"> </w:t>
      </w:r>
      <w:r w:rsidRPr="009D5195">
        <w:rPr>
          <w:color w:val="auto"/>
          <w:sz w:val="28"/>
          <w:szCs w:val="28"/>
        </w:rPr>
        <w:t>TRÁCH NHIỆM CỦA PIC</w:t>
      </w:r>
      <w:bookmarkEnd w:id="18"/>
    </w:p>
    <w:p w14:paraId="148A3973" w14:textId="77777777" w:rsidR="0077392C" w:rsidRPr="009D5195" w:rsidRDefault="0077392C" w:rsidP="00F90078">
      <w:pPr>
        <w:numPr>
          <w:ilvl w:val="0"/>
          <w:numId w:val="8"/>
        </w:numPr>
        <w:tabs>
          <w:tab w:val="left" w:pos="8931"/>
        </w:tabs>
        <w:spacing w:after="120"/>
        <w:jc w:val="both"/>
        <w:rPr>
          <w:sz w:val="28"/>
          <w:szCs w:val="28"/>
        </w:rPr>
      </w:pPr>
      <w:r w:rsidRPr="009D5195">
        <w:rPr>
          <w:sz w:val="28"/>
          <w:szCs w:val="28"/>
        </w:rPr>
        <w:t>Đối với tất cả các chuyến bay, PIC</w:t>
      </w:r>
      <w:r w:rsidR="00D55CE1" w:rsidRPr="009D5195">
        <w:rPr>
          <w:sz w:val="28"/>
          <w:szCs w:val="28"/>
        </w:rPr>
        <w:t xml:space="preserve"> </w:t>
      </w:r>
      <w:r w:rsidR="00E217F7" w:rsidRPr="009D5195">
        <w:rPr>
          <w:sz w:val="28"/>
          <w:szCs w:val="28"/>
        </w:rPr>
        <w:t>cùng chịu</w:t>
      </w:r>
      <w:r w:rsidR="004435CE" w:rsidRPr="009D5195">
        <w:rPr>
          <w:sz w:val="28"/>
          <w:szCs w:val="28"/>
        </w:rPr>
        <w:t xml:space="preserve"> </w:t>
      </w:r>
      <w:r w:rsidRPr="009D5195">
        <w:rPr>
          <w:sz w:val="28"/>
          <w:szCs w:val="28"/>
        </w:rPr>
        <w:t>trách nhiệm kiểm soát khai thác tàu bay</w:t>
      </w:r>
      <w:r w:rsidR="00D55CE1" w:rsidRPr="009D5195">
        <w:rPr>
          <w:sz w:val="28"/>
          <w:szCs w:val="28"/>
        </w:rPr>
        <w:t>,</w:t>
      </w:r>
      <w:r w:rsidRPr="009D5195">
        <w:rPr>
          <w:sz w:val="28"/>
          <w:szCs w:val="28"/>
        </w:rPr>
        <w:t xml:space="preserve"> </w:t>
      </w:r>
      <w:r w:rsidR="00D55CE1" w:rsidRPr="009D5195">
        <w:rPr>
          <w:sz w:val="28"/>
          <w:szCs w:val="28"/>
        </w:rPr>
        <w:t>tuy nhiên</w:t>
      </w:r>
      <w:r w:rsidR="004435CE" w:rsidRPr="009D5195">
        <w:rPr>
          <w:sz w:val="28"/>
          <w:szCs w:val="28"/>
        </w:rPr>
        <w:t xml:space="preserve"> trong từng điều kiện cụ thể</w:t>
      </w:r>
      <w:r w:rsidRPr="009D5195">
        <w:rPr>
          <w:sz w:val="28"/>
          <w:szCs w:val="28"/>
        </w:rPr>
        <w:t xml:space="preserve"> có </w:t>
      </w:r>
      <w:r w:rsidR="004435CE" w:rsidRPr="009D5195">
        <w:rPr>
          <w:sz w:val="28"/>
          <w:szCs w:val="28"/>
        </w:rPr>
        <w:t>quyền</w:t>
      </w:r>
      <w:r w:rsidRPr="009D5195">
        <w:rPr>
          <w:sz w:val="28"/>
          <w:szCs w:val="28"/>
        </w:rPr>
        <w:t xml:space="preserve"> ra quyết định kiểm soát khai thác trong khi bay.</w:t>
      </w:r>
    </w:p>
    <w:p w14:paraId="148A3974" w14:textId="77777777" w:rsidR="0077392C" w:rsidRPr="009D5195" w:rsidRDefault="0077392C" w:rsidP="00F90078">
      <w:pPr>
        <w:numPr>
          <w:ilvl w:val="0"/>
          <w:numId w:val="8"/>
        </w:numPr>
        <w:tabs>
          <w:tab w:val="left" w:pos="8931"/>
        </w:tabs>
        <w:spacing w:after="120"/>
        <w:jc w:val="both"/>
        <w:rPr>
          <w:sz w:val="28"/>
          <w:szCs w:val="28"/>
        </w:rPr>
      </w:pPr>
      <w:r w:rsidRPr="009D5195">
        <w:rPr>
          <w:sz w:val="28"/>
          <w:szCs w:val="28"/>
        </w:rPr>
        <w:t xml:space="preserve">Khi quyết định của </w:t>
      </w:r>
      <w:r w:rsidR="00613B4B" w:rsidRPr="009D5195">
        <w:rPr>
          <w:sz w:val="28"/>
          <w:szCs w:val="28"/>
        </w:rPr>
        <w:t>PIC</w:t>
      </w:r>
      <w:r w:rsidRPr="009D5195">
        <w:rPr>
          <w:sz w:val="28"/>
          <w:szCs w:val="28"/>
        </w:rPr>
        <w:t xml:space="preserve"> khác với các yêu cầu trước đó, người ra yêu cầu sẽ lập một hồ sơ báo cáo theo thực tế.</w:t>
      </w:r>
    </w:p>
    <w:p w14:paraId="148A3975" w14:textId="77777777" w:rsidR="0077392C" w:rsidRPr="009D5195" w:rsidRDefault="004435CE" w:rsidP="00F90078">
      <w:pPr>
        <w:numPr>
          <w:ilvl w:val="0"/>
          <w:numId w:val="8"/>
        </w:numPr>
        <w:tabs>
          <w:tab w:val="left" w:pos="8931"/>
        </w:tabs>
        <w:spacing w:after="120"/>
        <w:jc w:val="both"/>
        <w:rPr>
          <w:sz w:val="28"/>
          <w:szCs w:val="28"/>
        </w:rPr>
      </w:pPr>
      <w:r w:rsidRPr="009D5195">
        <w:rPr>
          <w:sz w:val="28"/>
          <w:szCs w:val="28"/>
        </w:rPr>
        <w:t>PIC</w:t>
      </w:r>
      <w:r w:rsidR="0077392C" w:rsidRPr="009D5195">
        <w:rPr>
          <w:sz w:val="28"/>
          <w:szCs w:val="28"/>
        </w:rPr>
        <w:t xml:space="preserve"> có thể chỉ định một người khác để thực hiện kiểm soát khai thác khi </w:t>
      </w:r>
      <w:r w:rsidR="00757AFF" w:rsidRPr="009D5195">
        <w:rPr>
          <w:sz w:val="28"/>
          <w:szCs w:val="28"/>
        </w:rPr>
        <w:t>Người khai thác</w:t>
      </w:r>
      <w:r w:rsidR="0077392C" w:rsidRPr="009D5195">
        <w:rPr>
          <w:sz w:val="28"/>
          <w:szCs w:val="28"/>
        </w:rPr>
        <w:t xml:space="preserve"> sử dụng </w:t>
      </w:r>
      <w:r w:rsidR="00E756D1" w:rsidRPr="009D5195">
        <w:rPr>
          <w:sz w:val="28"/>
          <w:szCs w:val="28"/>
        </w:rPr>
        <w:t>Giám sát theo địa điểm</w:t>
      </w:r>
      <w:r w:rsidR="0077392C" w:rsidRPr="009D5195">
        <w:rPr>
          <w:sz w:val="28"/>
          <w:szCs w:val="28"/>
        </w:rPr>
        <w:t xml:space="preserve"> như một phương thức chính để giám sát chuyến bay.</w:t>
      </w:r>
    </w:p>
    <w:p w14:paraId="148A3976" w14:textId="77777777" w:rsidR="002F59E7" w:rsidRPr="009D5195" w:rsidRDefault="002F59E7" w:rsidP="00F90078">
      <w:pPr>
        <w:pStyle w:val="StyleHeading213ptJustifiedBefore0ptAfter0pt"/>
        <w:tabs>
          <w:tab w:val="left" w:pos="8931"/>
        </w:tabs>
        <w:rPr>
          <w:color w:val="auto"/>
          <w:sz w:val="28"/>
          <w:szCs w:val="28"/>
        </w:rPr>
      </w:pPr>
      <w:bookmarkStart w:id="19" w:name="_16.023_Nhiệm_vụ_kiểm_soát_khai_thác"/>
      <w:bookmarkStart w:id="20" w:name="_Toc272756415"/>
      <w:bookmarkEnd w:id="19"/>
      <w:r w:rsidRPr="009D5195">
        <w:rPr>
          <w:color w:val="auto"/>
          <w:sz w:val="28"/>
          <w:szCs w:val="28"/>
        </w:rPr>
        <w:t xml:space="preserve">16.023 </w:t>
      </w:r>
      <w:r w:rsidR="00CF0975" w:rsidRPr="009D5195">
        <w:rPr>
          <w:color w:val="auto"/>
          <w:sz w:val="28"/>
          <w:szCs w:val="28"/>
        </w:rPr>
        <w:t xml:space="preserve"> </w:t>
      </w:r>
      <w:r w:rsidRPr="009D5195">
        <w:rPr>
          <w:color w:val="auto"/>
          <w:sz w:val="28"/>
          <w:szCs w:val="28"/>
        </w:rPr>
        <w:t>NHIỆM VỤ KIỂM SOÁT KHAI THÁC</w:t>
      </w:r>
      <w:bookmarkEnd w:id="20"/>
    </w:p>
    <w:p w14:paraId="148A3977" w14:textId="77777777" w:rsidR="0077392C" w:rsidRPr="009D5195" w:rsidRDefault="0077392C" w:rsidP="00F90078">
      <w:pPr>
        <w:numPr>
          <w:ilvl w:val="0"/>
          <w:numId w:val="9"/>
        </w:numPr>
        <w:tabs>
          <w:tab w:val="left" w:pos="8931"/>
        </w:tabs>
        <w:spacing w:after="120"/>
        <w:jc w:val="both"/>
        <w:rPr>
          <w:sz w:val="28"/>
          <w:szCs w:val="28"/>
        </w:rPr>
      </w:pPr>
      <w:r w:rsidRPr="009D5195">
        <w:rPr>
          <w:sz w:val="28"/>
          <w:szCs w:val="28"/>
        </w:rPr>
        <w:t xml:space="preserve">Đối với các chuyến bay vận chuyển hành khách thường kỳ theo lịch, người </w:t>
      </w:r>
      <w:r w:rsidR="00133346" w:rsidRPr="009D5195">
        <w:rPr>
          <w:sz w:val="28"/>
          <w:szCs w:val="28"/>
        </w:rPr>
        <w:t xml:space="preserve">kiểm soát khai thác </w:t>
      </w:r>
      <w:r w:rsidRPr="009D5195">
        <w:rPr>
          <w:sz w:val="28"/>
          <w:szCs w:val="28"/>
        </w:rPr>
        <w:t>có trình độ phù hợp thực hiện các nhiệm vụ sau</w:t>
      </w:r>
      <w:r w:rsidR="002A06D2" w:rsidRPr="009D5195">
        <w:rPr>
          <w:sz w:val="28"/>
          <w:szCs w:val="28"/>
        </w:rPr>
        <w:t>:</w:t>
      </w:r>
    </w:p>
    <w:p w14:paraId="148A3978"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t xml:space="preserve">Trợ giúp </w:t>
      </w:r>
      <w:r w:rsidR="00AA4AE6" w:rsidRPr="009D5195">
        <w:rPr>
          <w:sz w:val="28"/>
          <w:szCs w:val="28"/>
        </w:rPr>
        <w:t>PIC</w:t>
      </w:r>
      <w:r w:rsidRPr="009D5195">
        <w:rPr>
          <w:sz w:val="28"/>
          <w:szCs w:val="28"/>
        </w:rPr>
        <w:t xml:space="preserve"> </w:t>
      </w:r>
      <w:r w:rsidR="00CA4025" w:rsidRPr="009D5195">
        <w:rPr>
          <w:sz w:val="28"/>
          <w:szCs w:val="28"/>
        </w:rPr>
        <w:t xml:space="preserve">trong việc </w:t>
      </w:r>
      <w:r w:rsidRPr="009D5195">
        <w:rPr>
          <w:sz w:val="28"/>
          <w:szCs w:val="28"/>
        </w:rPr>
        <w:t>chuẩn bị chuyến bay và cung cấp các thông tin liên quan được yêu cầu;</w:t>
      </w:r>
    </w:p>
    <w:p w14:paraId="148A3979"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t xml:space="preserve">Trợ giúp </w:t>
      </w:r>
      <w:r w:rsidR="00613B4B" w:rsidRPr="009D5195">
        <w:rPr>
          <w:sz w:val="28"/>
          <w:szCs w:val="28"/>
        </w:rPr>
        <w:t>PIC</w:t>
      </w:r>
      <w:r w:rsidRPr="009D5195">
        <w:rPr>
          <w:sz w:val="28"/>
          <w:szCs w:val="28"/>
        </w:rPr>
        <w:t xml:space="preserve"> chuẩn bị các kế hoạch bay khai thác và kế hoạch bay ATC;</w:t>
      </w:r>
    </w:p>
    <w:p w14:paraId="148A397A"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t>Ký vào bản sao điều phái của phép bay;</w:t>
      </w:r>
    </w:p>
    <w:p w14:paraId="148A397B"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t xml:space="preserve">Trong khi bay, bằng cách thức phù hợp cung cấp cho </w:t>
      </w:r>
      <w:r w:rsidR="00613B4B" w:rsidRPr="009D5195">
        <w:rPr>
          <w:sz w:val="28"/>
          <w:szCs w:val="28"/>
        </w:rPr>
        <w:t>PIC</w:t>
      </w:r>
      <w:r w:rsidRPr="009D5195">
        <w:rPr>
          <w:sz w:val="28"/>
          <w:szCs w:val="28"/>
        </w:rPr>
        <w:t xml:space="preserve"> những thông tin cần thiết để thực hiện chuyến bay an toàn; và</w:t>
      </w:r>
    </w:p>
    <w:p w14:paraId="148A397C" w14:textId="77777777" w:rsidR="0077392C" w:rsidRPr="009D5195" w:rsidRDefault="00D87B21" w:rsidP="00F90078">
      <w:pPr>
        <w:numPr>
          <w:ilvl w:val="1"/>
          <w:numId w:val="9"/>
        </w:numPr>
        <w:tabs>
          <w:tab w:val="left" w:pos="8931"/>
        </w:tabs>
        <w:spacing w:after="120"/>
        <w:jc w:val="both"/>
        <w:rPr>
          <w:sz w:val="28"/>
          <w:szCs w:val="28"/>
        </w:rPr>
      </w:pPr>
      <w:r w:rsidRPr="009D5195">
        <w:rPr>
          <w:rStyle w:val="FootnoteReference"/>
          <w:sz w:val="28"/>
          <w:szCs w:val="28"/>
        </w:rPr>
        <w:footnoteReference w:id="8"/>
      </w:r>
      <w:r w:rsidRPr="009D5195">
        <w:rPr>
          <w:sz w:val="28"/>
          <w:szCs w:val="28"/>
        </w:rPr>
        <w:t>Trong trường hợp khẩn nguy:</w:t>
      </w:r>
    </w:p>
    <w:p w14:paraId="148A397D" w14:textId="77777777" w:rsidR="00D87B21" w:rsidRPr="009D5195" w:rsidRDefault="00D87B21" w:rsidP="00FD59C2">
      <w:pPr>
        <w:numPr>
          <w:ilvl w:val="2"/>
          <w:numId w:val="33"/>
        </w:numPr>
        <w:spacing w:before="120" w:after="120"/>
        <w:ind w:left="1973" w:right="72" w:hanging="562"/>
        <w:jc w:val="both"/>
        <w:rPr>
          <w:sz w:val="28"/>
          <w:szCs w:val="28"/>
        </w:rPr>
      </w:pPr>
      <w:r w:rsidRPr="009D5195">
        <w:rPr>
          <w:sz w:val="28"/>
          <w:szCs w:val="28"/>
        </w:rPr>
        <w:t xml:space="preserve">Thực hiện các quy trình áp dụng nêu trong tài liệu hướng dẫn khai thác nhưng không được trái với quy trình kiểm soát không lưu; </w:t>
      </w:r>
    </w:p>
    <w:p w14:paraId="148A397E" w14:textId="77777777" w:rsidR="00D87B21" w:rsidRPr="009D5195" w:rsidRDefault="00D87B21" w:rsidP="00FD59C2">
      <w:pPr>
        <w:numPr>
          <w:ilvl w:val="2"/>
          <w:numId w:val="33"/>
        </w:numPr>
        <w:spacing w:before="120" w:after="120"/>
        <w:ind w:left="1973" w:right="72" w:hanging="562"/>
        <w:jc w:val="both"/>
        <w:rPr>
          <w:sz w:val="28"/>
          <w:szCs w:val="28"/>
        </w:rPr>
      </w:pPr>
      <w:r w:rsidRPr="009D5195">
        <w:rPr>
          <w:sz w:val="28"/>
          <w:szCs w:val="28"/>
        </w:rPr>
        <w:t>Cung cấp những thông tin cần thiết cho người chỉ huy tàu bay thực hiện an toàn chuyến bay bao gồm cả các sửa đổi của kế hoạch bay.</w:t>
      </w:r>
    </w:p>
    <w:p w14:paraId="148A397F" w14:textId="77777777" w:rsidR="0077392C" w:rsidRPr="009D5195" w:rsidRDefault="0077392C" w:rsidP="00F90078">
      <w:pPr>
        <w:numPr>
          <w:ilvl w:val="0"/>
          <w:numId w:val="9"/>
        </w:numPr>
        <w:tabs>
          <w:tab w:val="left" w:pos="8931"/>
        </w:tabs>
        <w:spacing w:after="120"/>
        <w:jc w:val="both"/>
        <w:rPr>
          <w:sz w:val="28"/>
          <w:szCs w:val="28"/>
        </w:rPr>
      </w:pPr>
      <w:r w:rsidRPr="009D5195">
        <w:rPr>
          <w:sz w:val="28"/>
          <w:szCs w:val="28"/>
        </w:rPr>
        <w:t xml:space="preserve">Người có trình độ phù hợp thực hiện các nhiệm vụ kiểm soát khai thác phải tránh làm bất kỳ hành động nào đối lập với các </w:t>
      </w:r>
      <w:r w:rsidR="007964A0" w:rsidRPr="009D5195">
        <w:rPr>
          <w:sz w:val="28"/>
          <w:szCs w:val="28"/>
        </w:rPr>
        <w:t>phương thức</w:t>
      </w:r>
      <w:r w:rsidRPr="009D5195">
        <w:rPr>
          <w:sz w:val="28"/>
          <w:szCs w:val="28"/>
        </w:rPr>
        <w:t xml:space="preserve"> được ban hành bởi</w:t>
      </w:r>
      <w:r w:rsidR="002A06D2" w:rsidRPr="009D5195">
        <w:rPr>
          <w:sz w:val="28"/>
          <w:szCs w:val="28"/>
        </w:rPr>
        <w:t>:</w:t>
      </w:r>
    </w:p>
    <w:p w14:paraId="148A3980"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lastRenderedPageBreak/>
        <w:t>Kiểm soát không lưu;</w:t>
      </w:r>
    </w:p>
    <w:p w14:paraId="148A3981"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t>Cơ quan dịch vụ khí tượng;</w:t>
      </w:r>
    </w:p>
    <w:p w14:paraId="148A3982" w14:textId="77777777" w:rsidR="0077392C" w:rsidRPr="009D5195" w:rsidRDefault="0077392C" w:rsidP="00F90078">
      <w:pPr>
        <w:numPr>
          <w:ilvl w:val="1"/>
          <w:numId w:val="9"/>
        </w:numPr>
        <w:tabs>
          <w:tab w:val="left" w:pos="8931"/>
        </w:tabs>
        <w:spacing w:after="120"/>
        <w:jc w:val="both"/>
        <w:rPr>
          <w:sz w:val="28"/>
          <w:szCs w:val="28"/>
        </w:rPr>
      </w:pPr>
      <w:r w:rsidRPr="009D5195">
        <w:rPr>
          <w:sz w:val="28"/>
          <w:szCs w:val="28"/>
        </w:rPr>
        <w:t>Cơ quan dịch vụ thông tin liên lạc; hoặc</w:t>
      </w:r>
    </w:p>
    <w:p w14:paraId="148A3983" w14:textId="77777777" w:rsidR="0077392C" w:rsidRPr="009D5195" w:rsidRDefault="008D47B7" w:rsidP="00F90078">
      <w:pPr>
        <w:numPr>
          <w:ilvl w:val="1"/>
          <w:numId w:val="9"/>
        </w:numPr>
        <w:tabs>
          <w:tab w:val="left" w:pos="8931"/>
        </w:tabs>
        <w:spacing w:after="120"/>
        <w:jc w:val="both"/>
        <w:rPr>
          <w:sz w:val="28"/>
          <w:szCs w:val="28"/>
        </w:rPr>
      </w:pPr>
      <w:r w:rsidRPr="009D5195">
        <w:rPr>
          <w:sz w:val="28"/>
          <w:szCs w:val="28"/>
        </w:rPr>
        <w:t>Người có AOC</w:t>
      </w:r>
      <w:r w:rsidR="0077392C" w:rsidRPr="009D5195">
        <w:rPr>
          <w:sz w:val="28"/>
          <w:szCs w:val="28"/>
        </w:rPr>
        <w:t>.</w:t>
      </w:r>
    </w:p>
    <w:p w14:paraId="148A3984" w14:textId="77777777" w:rsidR="004A7751" w:rsidRPr="009D5195" w:rsidRDefault="00E73153" w:rsidP="00F90078">
      <w:pPr>
        <w:numPr>
          <w:ilvl w:val="0"/>
          <w:numId w:val="9"/>
        </w:numPr>
        <w:tabs>
          <w:tab w:val="left" w:pos="8931"/>
        </w:tabs>
        <w:spacing w:after="120"/>
        <w:jc w:val="both"/>
        <w:rPr>
          <w:sz w:val="28"/>
          <w:szCs w:val="28"/>
        </w:rPr>
      </w:pPr>
      <w:r w:rsidRPr="009D5195">
        <w:rPr>
          <w:sz w:val="28"/>
          <w:szCs w:val="28"/>
        </w:rPr>
        <w:t xml:space="preserve">Trong trường hợp điều phái viên bay có được thông tin về </w:t>
      </w:r>
      <w:r w:rsidR="0077392C" w:rsidRPr="009D5195">
        <w:rPr>
          <w:sz w:val="28"/>
          <w:szCs w:val="28"/>
        </w:rPr>
        <w:t xml:space="preserve">tình huống nguy hiểm đến an toàn </w:t>
      </w:r>
      <w:r w:rsidRPr="009D5195">
        <w:rPr>
          <w:sz w:val="28"/>
          <w:szCs w:val="28"/>
        </w:rPr>
        <w:t xml:space="preserve">tàu </w:t>
      </w:r>
      <w:r w:rsidR="0077392C" w:rsidRPr="009D5195">
        <w:rPr>
          <w:sz w:val="28"/>
          <w:szCs w:val="28"/>
        </w:rPr>
        <w:t>bay hoặc con người</w:t>
      </w:r>
      <w:r w:rsidRPr="009D5195">
        <w:rPr>
          <w:sz w:val="28"/>
          <w:szCs w:val="28"/>
        </w:rPr>
        <w:t xml:space="preserve"> thì phải </w:t>
      </w:r>
      <w:r w:rsidR="0077392C" w:rsidRPr="009D5195">
        <w:rPr>
          <w:sz w:val="28"/>
          <w:szCs w:val="28"/>
        </w:rPr>
        <w:t xml:space="preserve">thông báo tới các nhà chức trách ở nơi </w:t>
      </w:r>
      <w:r w:rsidR="002A06D2" w:rsidRPr="009D5195">
        <w:rPr>
          <w:sz w:val="28"/>
          <w:szCs w:val="28"/>
        </w:rPr>
        <w:t xml:space="preserve">xảy </w:t>
      </w:r>
      <w:r w:rsidR="0077392C" w:rsidRPr="009D5195">
        <w:rPr>
          <w:sz w:val="28"/>
          <w:szCs w:val="28"/>
        </w:rPr>
        <w:t>ra tình huống ngay lập tức và</w:t>
      </w:r>
      <w:r w:rsidRPr="009D5195">
        <w:rPr>
          <w:sz w:val="28"/>
          <w:szCs w:val="28"/>
        </w:rPr>
        <w:t xml:space="preserve"> đưa ra</w:t>
      </w:r>
      <w:r w:rsidR="0077392C" w:rsidRPr="009D5195">
        <w:rPr>
          <w:sz w:val="28"/>
          <w:szCs w:val="28"/>
        </w:rPr>
        <w:t xml:space="preserve"> các yêu cầu trợ giúp nếu cần.</w:t>
      </w:r>
      <w:bookmarkStart w:id="21" w:name="_16.025_Các_phương_thức_giám_sát_bay"/>
      <w:bookmarkStart w:id="22" w:name="_16.027_Các_chỉ_dẫn_khai_thác"/>
      <w:bookmarkStart w:id="23" w:name="_Toc272756417"/>
      <w:bookmarkEnd w:id="21"/>
      <w:bookmarkEnd w:id="22"/>
    </w:p>
    <w:p w14:paraId="148A3985" w14:textId="77777777" w:rsidR="004A7751" w:rsidRPr="009D5195" w:rsidRDefault="004A7751" w:rsidP="004A7751">
      <w:pPr>
        <w:adjustRightInd w:val="0"/>
        <w:spacing w:before="120" w:after="120"/>
        <w:rPr>
          <w:b/>
          <w:bCs/>
          <w:sz w:val="28"/>
          <w:szCs w:val="28"/>
        </w:rPr>
      </w:pPr>
    </w:p>
    <w:p w14:paraId="148A3986" w14:textId="77777777" w:rsidR="004A7751" w:rsidRPr="009D5195" w:rsidRDefault="004A7751" w:rsidP="00E06818">
      <w:pPr>
        <w:pStyle w:val="StyleHeading213ptJustifiedBefore0ptAfter0pt"/>
        <w:tabs>
          <w:tab w:val="left" w:pos="8931"/>
        </w:tabs>
        <w:rPr>
          <w:color w:val="auto"/>
          <w:sz w:val="28"/>
          <w:szCs w:val="28"/>
          <w:lang w:val="en-GB"/>
        </w:rPr>
      </w:pPr>
      <w:r w:rsidRPr="009D5195">
        <w:rPr>
          <w:color w:val="auto"/>
          <w:sz w:val="28"/>
          <w:szCs w:val="28"/>
          <w:lang w:val="en-GB"/>
        </w:rPr>
        <w:t>16.</w:t>
      </w:r>
      <w:r w:rsidRPr="009D5195">
        <w:rPr>
          <w:color w:val="auto"/>
          <w:sz w:val="28"/>
          <w:szCs w:val="28"/>
        </w:rPr>
        <w:t>025</w:t>
      </w:r>
      <w:r w:rsidRPr="009D5195">
        <w:rPr>
          <w:color w:val="auto"/>
          <w:sz w:val="28"/>
          <w:szCs w:val="28"/>
          <w:lang w:val="en-GB"/>
        </w:rPr>
        <w:t xml:space="preserve"> CÁC PHƯƠNG THỨC GIÁM SÁT BAY</w:t>
      </w:r>
      <w:r w:rsidRPr="009D5195">
        <w:rPr>
          <w:rStyle w:val="FootnoteReference"/>
          <w:color w:val="auto"/>
          <w:sz w:val="28"/>
          <w:szCs w:val="28"/>
          <w:lang w:val="en-GB"/>
        </w:rPr>
        <w:footnoteReference w:id="9"/>
      </w:r>
      <w:r w:rsidRPr="009D5195">
        <w:rPr>
          <w:color w:val="auto"/>
          <w:sz w:val="28"/>
          <w:szCs w:val="28"/>
          <w:lang w:val="en-GB"/>
        </w:rPr>
        <w:t xml:space="preserve"> </w:t>
      </w:r>
    </w:p>
    <w:p w14:paraId="0BC122DC" w14:textId="26846512" w:rsidR="00E06818" w:rsidRPr="009D5195" w:rsidRDefault="00E06818" w:rsidP="00E06818">
      <w:pPr>
        <w:numPr>
          <w:ilvl w:val="0"/>
          <w:numId w:val="27"/>
        </w:numPr>
        <w:tabs>
          <w:tab w:val="left" w:pos="8931"/>
        </w:tabs>
        <w:spacing w:after="120"/>
        <w:jc w:val="both"/>
        <w:rPr>
          <w:sz w:val="28"/>
          <w:szCs w:val="28"/>
        </w:rPr>
      </w:pPr>
      <w:r w:rsidRPr="009D5195">
        <w:rPr>
          <w:sz w:val="28"/>
          <w:szCs w:val="28"/>
        </w:rPr>
        <w:t>Người khai thác tàu bay phải thiết lập hệ thống theo dõi tàu bay trong các khu vực khai thác.</w:t>
      </w:r>
    </w:p>
    <w:p w14:paraId="0B63149D" w14:textId="107EC9D4" w:rsidR="00E06818" w:rsidRPr="009D5195" w:rsidRDefault="00E06818" w:rsidP="00E06818">
      <w:pPr>
        <w:numPr>
          <w:ilvl w:val="0"/>
          <w:numId w:val="27"/>
        </w:numPr>
        <w:tabs>
          <w:tab w:val="left" w:pos="8931"/>
        </w:tabs>
        <w:spacing w:after="120"/>
        <w:jc w:val="both"/>
        <w:rPr>
          <w:sz w:val="28"/>
          <w:szCs w:val="28"/>
        </w:rPr>
      </w:pPr>
      <w:r w:rsidRPr="009D5195">
        <w:rPr>
          <w:sz w:val="28"/>
          <w:szCs w:val="28"/>
        </w:rPr>
        <w:t>Người khai thác tàu bay phải theo vị trí của tàu bay qua hệ thống thông báo tự động ít nhất là 15 phút một lần đối từng phần trong suốt quá trình bay theo những điều kiện dưới đây:</w:t>
      </w:r>
    </w:p>
    <w:p w14:paraId="731A7178" w14:textId="5AD371FC" w:rsidR="00E06818" w:rsidRPr="009D5195" w:rsidRDefault="00E06818" w:rsidP="00E06818">
      <w:pPr>
        <w:pStyle w:val="ListParagraph"/>
        <w:numPr>
          <w:ilvl w:val="3"/>
          <w:numId w:val="29"/>
        </w:numPr>
        <w:tabs>
          <w:tab w:val="left" w:pos="8931"/>
        </w:tabs>
        <w:spacing w:after="120"/>
        <w:ind w:left="1440" w:hanging="540"/>
        <w:jc w:val="both"/>
        <w:rPr>
          <w:sz w:val="28"/>
          <w:szCs w:val="28"/>
        </w:rPr>
      </w:pPr>
      <w:r w:rsidRPr="009D5195">
        <w:rPr>
          <w:sz w:val="28"/>
          <w:szCs w:val="28"/>
        </w:rPr>
        <w:t xml:space="preserve">Đối với loại tàu bay có trọng lượng lớn hơn 27.000 kg và chuyên chở nhiều hơn 19 hành khách; </w:t>
      </w:r>
    </w:p>
    <w:p w14:paraId="58800FC3" w14:textId="0072A187" w:rsidR="00E06818" w:rsidRPr="009D5195" w:rsidRDefault="00E06818" w:rsidP="00E06818">
      <w:pPr>
        <w:pStyle w:val="ListParagraph"/>
        <w:numPr>
          <w:ilvl w:val="3"/>
          <w:numId w:val="29"/>
        </w:numPr>
        <w:tabs>
          <w:tab w:val="left" w:pos="8931"/>
        </w:tabs>
        <w:spacing w:after="120"/>
        <w:ind w:left="1440" w:hanging="540"/>
        <w:jc w:val="both"/>
        <w:rPr>
          <w:sz w:val="28"/>
          <w:szCs w:val="28"/>
        </w:rPr>
      </w:pPr>
      <w:r w:rsidRPr="009D5195">
        <w:rPr>
          <w:sz w:val="28"/>
          <w:szCs w:val="28"/>
        </w:rPr>
        <w:t xml:space="preserve">Khi dịch vụ không lưu cung cấp thông tin về vị trí tàu bay lớn hơn 15 phút. </w:t>
      </w:r>
    </w:p>
    <w:p w14:paraId="43E99FC1" w14:textId="0A3E1238" w:rsidR="00E06818" w:rsidRPr="009D5195" w:rsidRDefault="00E06818" w:rsidP="00E06818">
      <w:pPr>
        <w:numPr>
          <w:ilvl w:val="0"/>
          <w:numId w:val="27"/>
        </w:numPr>
        <w:tabs>
          <w:tab w:val="left" w:pos="8931"/>
        </w:tabs>
        <w:spacing w:after="120"/>
        <w:jc w:val="both"/>
        <w:rPr>
          <w:sz w:val="28"/>
          <w:szCs w:val="28"/>
        </w:rPr>
      </w:pPr>
      <w:r w:rsidRPr="009D5195">
        <w:rPr>
          <w:sz w:val="28"/>
          <w:szCs w:val="28"/>
        </w:rPr>
        <w:t>Người khai thác tàu bay phải theo vị trí của tàu bay qua hệ thống thông báo tự động ít nhất là 15 phút một lần đối từng phần trong suốt quá trình bay đối với những tàu bay hoạt động trên khu vực đại dương với những điều kiện như sau:</w:t>
      </w:r>
    </w:p>
    <w:p w14:paraId="74A288E0" w14:textId="43884BD5" w:rsidR="00E06818" w:rsidRPr="009D5195" w:rsidRDefault="00E06818" w:rsidP="00E06818">
      <w:pPr>
        <w:pStyle w:val="ListParagraph"/>
        <w:numPr>
          <w:ilvl w:val="0"/>
          <w:numId w:val="30"/>
        </w:numPr>
        <w:tabs>
          <w:tab w:val="left" w:pos="8931"/>
        </w:tabs>
        <w:spacing w:after="120"/>
        <w:ind w:left="1440" w:hanging="540"/>
        <w:jc w:val="both"/>
        <w:rPr>
          <w:sz w:val="28"/>
          <w:szCs w:val="28"/>
        </w:rPr>
      </w:pPr>
      <w:r w:rsidRPr="009D5195">
        <w:rPr>
          <w:sz w:val="28"/>
          <w:szCs w:val="28"/>
        </w:rPr>
        <w:t>Đối với loại tàu bay có trọng lượng lớn hơn 27.000 kg và chuyên chở nhiều hơn 19 hành khách;</w:t>
      </w:r>
    </w:p>
    <w:p w14:paraId="1A69EA72" w14:textId="5ED203EB" w:rsidR="00E06818" w:rsidRPr="009D5195" w:rsidRDefault="00E06818" w:rsidP="00E06818">
      <w:pPr>
        <w:pStyle w:val="ListParagraph"/>
        <w:numPr>
          <w:ilvl w:val="0"/>
          <w:numId w:val="30"/>
        </w:numPr>
        <w:tabs>
          <w:tab w:val="left" w:pos="8931"/>
        </w:tabs>
        <w:spacing w:after="120"/>
        <w:ind w:left="1440" w:hanging="540"/>
        <w:jc w:val="both"/>
        <w:rPr>
          <w:sz w:val="28"/>
          <w:szCs w:val="28"/>
        </w:rPr>
      </w:pPr>
      <w:r w:rsidRPr="009D5195">
        <w:rPr>
          <w:sz w:val="28"/>
          <w:szCs w:val="28"/>
        </w:rPr>
        <w:t>Khi dịch vụ không lưu cung cấp thông tin về vị trí tàu bay lớn hơn 15 phút.</w:t>
      </w:r>
    </w:p>
    <w:p w14:paraId="6C53CEA2" w14:textId="5B5031D1" w:rsidR="00E06818" w:rsidRPr="009D5195" w:rsidRDefault="00E06818" w:rsidP="00E06818">
      <w:pPr>
        <w:numPr>
          <w:ilvl w:val="0"/>
          <w:numId w:val="27"/>
        </w:numPr>
        <w:tabs>
          <w:tab w:val="left" w:pos="8931"/>
        </w:tabs>
        <w:spacing w:before="120" w:after="120"/>
        <w:jc w:val="both"/>
        <w:rPr>
          <w:sz w:val="28"/>
          <w:szCs w:val="28"/>
        </w:rPr>
      </w:pPr>
      <w:r w:rsidRPr="009D5195">
        <w:rPr>
          <w:sz w:val="28"/>
          <w:szCs w:val="28"/>
        </w:rPr>
        <w:t xml:space="preserve">Ngoài các quy định tại khoản b và c Điều này, Nhà chức trách hàng không có thể dựa trên quá trình đánh giá rủi ro được thực hiện bởi Người khai thác tàu bay nhằm cho phép thay đổi chu kỳ thông báo tự động. Quá trình này phải đảm bảo quản lý được các rủi ro phát sinh từ sự thay đổi này và phải bao gồm ít nhất các yếu tố sau đây: </w:t>
      </w:r>
    </w:p>
    <w:p w14:paraId="662B1808" w14:textId="265542C9" w:rsidR="00E06818" w:rsidRPr="009D5195" w:rsidRDefault="00E06818" w:rsidP="00E06818">
      <w:pPr>
        <w:pStyle w:val="ListParagraph"/>
        <w:numPr>
          <w:ilvl w:val="0"/>
          <w:numId w:val="31"/>
        </w:numPr>
        <w:tabs>
          <w:tab w:val="left" w:pos="8931"/>
        </w:tabs>
        <w:spacing w:before="120" w:after="120"/>
        <w:ind w:left="1440" w:hanging="540"/>
        <w:contextualSpacing w:val="0"/>
        <w:jc w:val="both"/>
        <w:rPr>
          <w:sz w:val="28"/>
          <w:szCs w:val="28"/>
        </w:rPr>
      </w:pPr>
      <w:r w:rsidRPr="009D5195">
        <w:rPr>
          <w:sz w:val="28"/>
          <w:szCs w:val="28"/>
        </w:rPr>
        <w:t>Năng lực của hệ thống và các quy trình về kiểm soát hệ thống của người khai thác, bao gồm cả các quy trình và hệ thống liên lạc với các nhà cung cấp dịch vụ không lưu;</w:t>
      </w:r>
    </w:p>
    <w:p w14:paraId="1E45DC6D" w14:textId="2FEFED77" w:rsidR="00E06818" w:rsidRPr="009D5195" w:rsidRDefault="00E06818" w:rsidP="00E06818">
      <w:pPr>
        <w:pStyle w:val="ListParagraph"/>
        <w:numPr>
          <w:ilvl w:val="0"/>
          <w:numId w:val="31"/>
        </w:numPr>
        <w:tabs>
          <w:tab w:val="left" w:pos="8931"/>
        </w:tabs>
        <w:spacing w:before="120" w:after="120"/>
        <w:ind w:left="1440" w:hanging="540"/>
        <w:contextualSpacing w:val="0"/>
        <w:jc w:val="both"/>
        <w:rPr>
          <w:sz w:val="28"/>
          <w:szCs w:val="28"/>
        </w:rPr>
      </w:pPr>
      <w:r w:rsidRPr="009D5195">
        <w:rPr>
          <w:sz w:val="28"/>
          <w:szCs w:val="28"/>
        </w:rPr>
        <w:t>Khả năng tổng thể của tàu bay và hệ thống tàu bay;</w:t>
      </w:r>
    </w:p>
    <w:p w14:paraId="7925FC30" w14:textId="2275BCE8" w:rsidR="00E06818" w:rsidRPr="009D5195" w:rsidRDefault="00E06818" w:rsidP="00E06818">
      <w:pPr>
        <w:pStyle w:val="ListParagraph"/>
        <w:numPr>
          <w:ilvl w:val="0"/>
          <w:numId w:val="31"/>
        </w:numPr>
        <w:tabs>
          <w:tab w:val="left" w:pos="8931"/>
        </w:tabs>
        <w:spacing w:before="120" w:after="120"/>
        <w:ind w:left="1440" w:hanging="540"/>
        <w:contextualSpacing w:val="0"/>
        <w:jc w:val="both"/>
        <w:rPr>
          <w:sz w:val="28"/>
          <w:szCs w:val="28"/>
        </w:rPr>
      </w:pPr>
      <w:r w:rsidRPr="009D5195">
        <w:rPr>
          <w:sz w:val="28"/>
          <w:szCs w:val="28"/>
        </w:rPr>
        <w:lastRenderedPageBreak/>
        <w:t>Xác định vị trí và liên lạc với tàu bay;</w:t>
      </w:r>
    </w:p>
    <w:p w14:paraId="4148BF4A" w14:textId="19DCDF7C" w:rsidR="00E06818" w:rsidRPr="009D5195" w:rsidRDefault="00E06818" w:rsidP="00E06818">
      <w:pPr>
        <w:pStyle w:val="ListParagraph"/>
        <w:numPr>
          <w:ilvl w:val="0"/>
          <w:numId w:val="31"/>
        </w:numPr>
        <w:tabs>
          <w:tab w:val="left" w:pos="8931"/>
        </w:tabs>
        <w:spacing w:before="120" w:after="120"/>
        <w:ind w:left="1440" w:hanging="540"/>
        <w:contextualSpacing w:val="0"/>
        <w:jc w:val="both"/>
        <w:rPr>
          <w:sz w:val="28"/>
          <w:szCs w:val="28"/>
        </w:rPr>
      </w:pPr>
      <w:r w:rsidRPr="009D5195">
        <w:rPr>
          <w:sz w:val="28"/>
          <w:szCs w:val="28"/>
        </w:rPr>
        <w:t>Tần xuất và thời gian giữa các lần báo cáo tự động;</w:t>
      </w:r>
    </w:p>
    <w:p w14:paraId="1EDF4B7B" w14:textId="49764B4C" w:rsidR="00E06818" w:rsidRPr="009D5195" w:rsidRDefault="00E06818" w:rsidP="00E06818">
      <w:pPr>
        <w:pStyle w:val="ListParagraph"/>
        <w:numPr>
          <w:ilvl w:val="0"/>
          <w:numId w:val="31"/>
        </w:numPr>
        <w:tabs>
          <w:tab w:val="left" w:pos="8931"/>
        </w:tabs>
        <w:spacing w:before="120" w:after="120"/>
        <w:ind w:left="1440" w:hanging="540"/>
        <w:contextualSpacing w:val="0"/>
        <w:jc w:val="both"/>
        <w:rPr>
          <w:sz w:val="28"/>
          <w:szCs w:val="28"/>
        </w:rPr>
      </w:pPr>
      <w:r w:rsidRPr="009D5195">
        <w:rPr>
          <w:sz w:val="28"/>
          <w:szCs w:val="28"/>
        </w:rPr>
        <w:t>Các hậu quả về yếu tố con người do thay đổi quy trình của tổ bay;</w:t>
      </w:r>
    </w:p>
    <w:p w14:paraId="775F801A" w14:textId="5A3385BD" w:rsidR="00E06818" w:rsidRPr="009D5195" w:rsidRDefault="00E06818" w:rsidP="00E06818">
      <w:pPr>
        <w:pStyle w:val="ListParagraph"/>
        <w:numPr>
          <w:ilvl w:val="0"/>
          <w:numId w:val="31"/>
        </w:numPr>
        <w:tabs>
          <w:tab w:val="left" w:pos="8931"/>
        </w:tabs>
        <w:spacing w:before="120" w:after="120"/>
        <w:ind w:left="1440" w:hanging="540"/>
        <w:contextualSpacing w:val="0"/>
        <w:jc w:val="both"/>
        <w:rPr>
          <w:sz w:val="28"/>
          <w:szCs w:val="28"/>
        </w:rPr>
      </w:pPr>
      <w:r w:rsidRPr="009D5195">
        <w:rPr>
          <w:sz w:val="28"/>
          <w:szCs w:val="28"/>
        </w:rPr>
        <w:t>Các biện pháp cụ thể để giảm thiểu rủi ro và các phương án dự phòng.</w:t>
      </w:r>
    </w:p>
    <w:p w14:paraId="148A398F" w14:textId="03CB4C22" w:rsidR="004A7751" w:rsidRPr="009D5195" w:rsidRDefault="00E06818" w:rsidP="00E06818">
      <w:pPr>
        <w:tabs>
          <w:tab w:val="left" w:pos="8931"/>
        </w:tabs>
        <w:spacing w:after="120"/>
        <w:ind w:left="900" w:hanging="540"/>
        <w:jc w:val="both"/>
        <w:rPr>
          <w:sz w:val="28"/>
          <w:szCs w:val="28"/>
        </w:rPr>
      </w:pPr>
      <w:r w:rsidRPr="009D5195">
        <w:rPr>
          <w:sz w:val="28"/>
          <w:szCs w:val="28"/>
        </w:rPr>
        <w:t>(đ)   Người khai thác tàu bay phải thiết lập quy trình lưu trữ dữ liệu theo dõi tàu bay nhằm hỗ trợ cho việc tìm kiếm cứu nạn (xác định vị trí cuối cùng của tàu bay) quy định trong tài liệu hướng dẫn khai thác.</w:t>
      </w:r>
    </w:p>
    <w:p w14:paraId="148A3991" w14:textId="77777777" w:rsidR="002F59E7" w:rsidRPr="009D5195" w:rsidRDefault="002F59E7" w:rsidP="00F90078">
      <w:pPr>
        <w:pStyle w:val="StyleHeading213ptJustifiedBefore0ptAfter0pt"/>
        <w:tabs>
          <w:tab w:val="left" w:pos="8931"/>
        </w:tabs>
        <w:rPr>
          <w:color w:val="auto"/>
          <w:sz w:val="28"/>
          <w:szCs w:val="28"/>
        </w:rPr>
      </w:pPr>
      <w:r w:rsidRPr="009D5195">
        <w:rPr>
          <w:color w:val="auto"/>
          <w:sz w:val="28"/>
          <w:szCs w:val="28"/>
        </w:rPr>
        <w:t xml:space="preserve">16.027 </w:t>
      </w:r>
      <w:r w:rsidR="00CF0975" w:rsidRPr="009D5195">
        <w:rPr>
          <w:color w:val="auto"/>
          <w:sz w:val="28"/>
          <w:szCs w:val="28"/>
        </w:rPr>
        <w:t xml:space="preserve"> </w:t>
      </w:r>
      <w:r w:rsidRPr="009D5195">
        <w:rPr>
          <w:color w:val="auto"/>
          <w:sz w:val="28"/>
          <w:szCs w:val="28"/>
        </w:rPr>
        <w:t>CÁC CHỈ DẪN KHAI THÁC</w:t>
      </w:r>
      <w:bookmarkEnd w:id="23"/>
    </w:p>
    <w:p w14:paraId="148A3992" w14:textId="77777777" w:rsidR="0077392C" w:rsidRPr="009D5195" w:rsidRDefault="00692EB5" w:rsidP="00F90078">
      <w:pPr>
        <w:numPr>
          <w:ilvl w:val="0"/>
          <w:numId w:val="11"/>
        </w:numPr>
        <w:tabs>
          <w:tab w:val="left" w:pos="8931"/>
        </w:tabs>
        <w:spacing w:after="120"/>
        <w:jc w:val="both"/>
        <w:rPr>
          <w:sz w:val="28"/>
          <w:szCs w:val="28"/>
        </w:rPr>
      </w:pPr>
      <w:r w:rsidRPr="009D5195">
        <w:rPr>
          <w:sz w:val="28"/>
          <w:szCs w:val="28"/>
        </w:rPr>
        <w:t>N</w:t>
      </w:r>
      <w:r w:rsidR="0077392C" w:rsidRPr="009D5195">
        <w:rPr>
          <w:sz w:val="28"/>
          <w:szCs w:val="28"/>
        </w:rPr>
        <w:t xml:space="preserve">gười đưa ra các chỉ dẫn khai thác tới một tàu bay liên quan đến sự thay đổi kế hoạch bay phải </w:t>
      </w:r>
      <w:r w:rsidR="009C6EA6" w:rsidRPr="009D5195">
        <w:rPr>
          <w:sz w:val="28"/>
          <w:szCs w:val="28"/>
        </w:rPr>
        <w:t>hiệp đồ</w:t>
      </w:r>
      <w:r w:rsidR="00AA4AE6" w:rsidRPr="009D5195">
        <w:rPr>
          <w:sz w:val="28"/>
          <w:szCs w:val="28"/>
        </w:rPr>
        <w:t>ng với</w:t>
      </w:r>
      <w:r w:rsidR="009251CD" w:rsidRPr="009D5195">
        <w:rPr>
          <w:sz w:val="28"/>
          <w:szCs w:val="28"/>
        </w:rPr>
        <w:t xml:space="preserve"> cơ sở</w:t>
      </w:r>
      <w:r w:rsidR="0077392C" w:rsidRPr="009D5195">
        <w:rPr>
          <w:sz w:val="28"/>
          <w:szCs w:val="28"/>
        </w:rPr>
        <w:t xml:space="preserve"> ATS </w:t>
      </w:r>
      <w:r w:rsidR="00AA4AE6" w:rsidRPr="009D5195">
        <w:rPr>
          <w:sz w:val="28"/>
          <w:szCs w:val="28"/>
        </w:rPr>
        <w:t>trước khi thông báo</w:t>
      </w:r>
      <w:r w:rsidR="0077392C" w:rsidRPr="009D5195">
        <w:rPr>
          <w:sz w:val="28"/>
          <w:szCs w:val="28"/>
        </w:rPr>
        <w:t xml:space="preserve"> cho tổ bay.</w:t>
      </w:r>
    </w:p>
    <w:p w14:paraId="148A3993" w14:textId="77777777" w:rsidR="00EF2967" w:rsidRPr="009D5195" w:rsidRDefault="00EF2967" w:rsidP="00506C70">
      <w:pPr>
        <w:pStyle w:val="StyleStyleHeading1Before0ptAfter0pt13pt"/>
        <w:tabs>
          <w:tab w:val="left" w:pos="8931"/>
        </w:tabs>
        <w:outlineLvl w:val="9"/>
        <w:rPr>
          <w:color w:val="auto"/>
          <w:sz w:val="28"/>
          <w:szCs w:val="28"/>
        </w:rPr>
      </w:pPr>
      <w:bookmarkStart w:id="24" w:name="_CHƯƠNG_C_:_CHO_PHÉP_BAY"/>
      <w:bookmarkEnd w:id="24"/>
    </w:p>
    <w:p w14:paraId="148A3994" w14:textId="11C0781D" w:rsidR="0077392C" w:rsidRPr="009D5195" w:rsidRDefault="0077392C" w:rsidP="00F90078">
      <w:pPr>
        <w:pStyle w:val="StyleStyleHeading1Before0ptAfter0pt13pt"/>
        <w:tabs>
          <w:tab w:val="left" w:pos="8931"/>
        </w:tabs>
        <w:rPr>
          <w:color w:val="auto"/>
          <w:sz w:val="28"/>
          <w:szCs w:val="28"/>
        </w:rPr>
      </w:pPr>
      <w:bookmarkStart w:id="25" w:name="_Toc272756418"/>
      <w:r w:rsidRPr="009D5195">
        <w:rPr>
          <w:color w:val="auto"/>
          <w:sz w:val="28"/>
          <w:szCs w:val="28"/>
        </w:rPr>
        <w:t xml:space="preserve">CHƯƠNG C: </w:t>
      </w:r>
      <w:r w:rsidR="00B60BF8" w:rsidRPr="009D5195">
        <w:rPr>
          <w:color w:val="auto"/>
          <w:sz w:val="28"/>
          <w:szCs w:val="28"/>
        </w:rPr>
        <w:t>L</w:t>
      </w:r>
      <w:r w:rsidR="00E60B84" w:rsidRPr="009D5195">
        <w:rPr>
          <w:color w:val="auto"/>
          <w:sz w:val="28"/>
          <w:szCs w:val="28"/>
        </w:rPr>
        <w:t>Ệ</w:t>
      </w:r>
      <w:r w:rsidR="00B60BF8" w:rsidRPr="009D5195">
        <w:rPr>
          <w:color w:val="auto"/>
          <w:sz w:val="28"/>
          <w:szCs w:val="28"/>
        </w:rPr>
        <w:t>NH ĐI</w:t>
      </w:r>
      <w:r w:rsidR="00E60B84" w:rsidRPr="009D5195">
        <w:rPr>
          <w:color w:val="auto"/>
          <w:sz w:val="28"/>
          <w:szCs w:val="28"/>
        </w:rPr>
        <w:t>Ề</w:t>
      </w:r>
      <w:r w:rsidR="00B60BF8" w:rsidRPr="009D5195">
        <w:rPr>
          <w:color w:val="auto"/>
          <w:sz w:val="28"/>
          <w:szCs w:val="28"/>
        </w:rPr>
        <w:t>U PHÁI BAY</w:t>
      </w:r>
      <w:bookmarkEnd w:id="25"/>
    </w:p>
    <w:p w14:paraId="148A3995" w14:textId="77777777" w:rsidR="002F59E7" w:rsidRPr="009D5195" w:rsidRDefault="002F59E7" w:rsidP="00F90078">
      <w:pPr>
        <w:pStyle w:val="StyleHeading213ptJustifiedBefore0ptAfter0pt"/>
        <w:tabs>
          <w:tab w:val="left" w:pos="8931"/>
        </w:tabs>
        <w:rPr>
          <w:color w:val="auto"/>
          <w:sz w:val="28"/>
          <w:szCs w:val="28"/>
        </w:rPr>
      </w:pPr>
      <w:bookmarkStart w:id="26" w:name="_16.030_Các_hồ_sơ_quyết_định_cho_phé"/>
      <w:bookmarkStart w:id="27" w:name="_Toc272756419"/>
      <w:bookmarkEnd w:id="26"/>
      <w:r w:rsidRPr="009D5195">
        <w:rPr>
          <w:color w:val="auto"/>
          <w:sz w:val="28"/>
          <w:szCs w:val="28"/>
        </w:rPr>
        <w:t xml:space="preserve">16.030 </w:t>
      </w:r>
      <w:r w:rsidR="00CF0975" w:rsidRPr="009D5195">
        <w:rPr>
          <w:color w:val="auto"/>
          <w:sz w:val="28"/>
          <w:szCs w:val="28"/>
        </w:rPr>
        <w:t xml:space="preserve"> </w:t>
      </w:r>
      <w:r w:rsidRPr="009D5195">
        <w:rPr>
          <w:color w:val="auto"/>
          <w:sz w:val="28"/>
          <w:szCs w:val="28"/>
        </w:rPr>
        <w:t>CÁC HỒ SƠ QUYẾT ĐỊNH LỆNH ĐIỀU PHÁI BAY</w:t>
      </w:r>
      <w:bookmarkEnd w:id="27"/>
    </w:p>
    <w:p w14:paraId="148A3996" w14:textId="77777777" w:rsidR="0077392C" w:rsidRPr="009D5195" w:rsidRDefault="00311A57" w:rsidP="00F90078">
      <w:pPr>
        <w:numPr>
          <w:ilvl w:val="0"/>
          <w:numId w:val="12"/>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8A3D4F" w:rsidRPr="009D5195">
        <w:rPr>
          <w:sz w:val="28"/>
          <w:szCs w:val="28"/>
        </w:rPr>
        <w:t>cấp</w:t>
      </w:r>
      <w:r w:rsidR="0077392C" w:rsidRPr="009D5195">
        <w:rPr>
          <w:sz w:val="28"/>
          <w:szCs w:val="28"/>
        </w:rPr>
        <w:t xml:space="preserve"> phép bay đối với vận tải hàng không thương mại trừ khi các tài</w:t>
      </w:r>
      <w:r w:rsidR="009C6EA6" w:rsidRPr="009D5195">
        <w:rPr>
          <w:sz w:val="28"/>
          <w:szCs w:val="28"/>
        </w:rPr>
        <w:t xml:space="preserve"> liệu yêu cầu chuẩn bị cho chuyế</w:t>
      </w:r>
      <w:r w:rsidR="0077392C" w:rsidRPr="009D5195">
        <w:rPr>
          <w:sz w:val="28"/>
          <w:szCs w:val="28"/>
        </w:rPr>
        <w:t xml:space="preserve">n bay đã được kiểm tra và </w:t>
      </w:r>
      <w:r w:rsidR="00F94EC1" w:rsidRPr="009D5195">
        <w:rPr>
          <w:sz w:val="28"/>
          <w:szCs w:val="28"/>
        </w:rPr>
        <w:t xml:space="preserve">được </w:t>
      </w:r>
      <w:r w:rsidR="0077392C" w:rsidRPr="009D5195">
        <w:rPr>
          <w:sz w:val="28"/>
          <w:szCs w:val="28"/>
        </w:rPr>
        <w:t>xác định đã hoàn thành và chính xác.</w:t>
      </w:r>
    </w:p>
    <w:p w14:paraId="148A3997" w14:textId="77777777" w:rsidR="0077392C" w:rsidRPr="009D5195" w:rsidRDefault="0077392C" w:rsidP="00F90078">
      <w:pPr>
        <w:numPr>
          <w:ilvl w:val="0"/>
          <w:numId w:val="12"/>
        </w:numPr>
        <w:tabs>
          <w:tab w:val="left" w:pos="8931"/>
        </w:tabs>
        <w:spacing w:after="120"/>
        <w:jc w:val="both"/>
        <w:rPr>
          <w:sz w:val="28"/>
          <w:szCs w:val="28"/>
        </w:rPr>
      </w:pPr>
      <w:r w:rsidRPr="009D5195">
        <w:rPr>
          <w:sz w:val="28"/>
          <w:szCs w:val="28"/>
        </w:rPr>
        <w:t xml:space="preserve">Quyết định </w:t>
      </w:r>
      <w:r w:rsidR="00B60BF8" w:rsidRPr="009D5195">
        <w:rPr>
          <w:sz w:val="28"/>
          <w:szCs w:val="28"/>
        </w:rPr>
        <w:t>lệnh điều phái bay</w:t>
      </w:r>
      <w:r w:rsidRPr="009D5195">
        <w:rPr>
          <w:sz w:val="28"/>
          <w:szCs w:val="28"/>
        </w:rPr>
        <w:t xml:space="preserve"> đối với một tàu bay trong khai thác vận tải hàng không thương mại phải được lưu giữ trong khoảng thời gian 3 tháng sau chuyến bay.</w:t>
      </w:r>
    </w:p>
    <w:p w14:paraId="148A3998" w14:textId="77777777" w:rsidR="0077392C" w:rsidRPr="009D5195" w:rsidRDefault="00E73153" w:rsidP="00F90078">
      <w:pPr>
        <w:numPr>
          <w:ilvl w:val="0"/>
          <w:numId w:val="12"/>
        </w:numPr>
        <w:tabs>
          <w:tab w:val="left" w:pos="8931"/>
        </w:tabs>
        <w:spacing w:after="120"/>
        <w:jc w:val="both"/>
        <w:rPr>
          <w:sz w:val="28"/>
          <w:szCs w:val="28"/>
        </w:rPr>
      </w:pPr>
      <w:r w:rsidRPr="009D5195">
        <w:rPr>
          <w:sz w:val="28"/>
          <w:szCs w:val="28"/>
        </w:rPr>
        <w:t xml:space="preserve">Kế hoạch bay với chữ </w:t>
      </w:r>
      <w:r w:rsidR="0077392C" w:rsidRPr="009D5195">
        <w:rPr>
          <w:sz w:val="28"/>
          <w:szCs w:val="28"/>
        </w:rPr>
        <w:t xml:space="preserve">ký của </w:t>
      </w:r>
      <w:r w:rsidR="00613B4B" w:rsidRPr="009D5195">
        <w:rPr>
          <w:sz w:val="28"/>
          <w:szCs w:val="28"/>
        </w:rPr>
        <w:t>PIC</w:t>
      </w:r>
      <w:r w:rsidR="0077392C" w:rsidRPr="009D5195">
        <w:rPr>
          <w:sz w:val="28"/>
          <w:szCs w:val="28"/>
        </w:rPr>
        <w:t xml:space="preserve"> và bất kỳ người nào được yêu cầu</w:t>
      </w:r>
      <w:r w:rsidRPr="009D5195">
        <w:rPr>
          <w:sz w:val="28"/>
          <w:szCs w:val="28"/>
        </w:rPr>
        <w:t xml:space="preserve"> sẽ là tài liệu gốc để lưu giữ.</w:t>
      </w:r>
    </w:p>
    <w:p w14:paraId="148A3999" w14:textId="5E8EAB1F" w:rsidR="004A7751" w:rsidRPr="009D5195" w:rsidRDefault="00E06818" w:rsidP="004A7751">
      <w:pPr>
        <w:numPr>
          <w:ilvl w:val="0"/>
          <w:numId w:val="12"/>
        </w:numPr>
        <w:tabs>
          <w:tab w:val="left" w:pos="8931"/>
        </w:tabs>
        <w:spacing w:after="120"/>
        <w:jc w:val="both"/>
        <w:rPr>
          <w:sz w:val="28"/>
          <w:szCs w:val="28"/>
        </w:rPr>
      </w:pPr>
      <w:bookmarkStart w:id="28" w:name="_16.033_Cho_phép_bay_:_Các_yêu_cầu_đ"/>
      <w:bookmarkStart w:id="29" w:name="_Toc272756420"/>
      <w:bookmarkEnd w:id="28"/>
      <w:r w:rsidRPr="009D5195">
        <w:rPr>
          <w:rStyle w:val="FootnoteReference"/>
          <w:sz w:val="28"/>
          <w:szCs w:val="28"/>
        </w:rPr>
        <w:footnoteReference w:id="10"/>
      </w:r>
      <w:r w:rsidRPr="009D5195">
        <w:rPr>
          <w:sz w:val="28"/>
          <w:szCs w:val="28"/>
        </w:rPr>
        <w:t xml:space="preserve"> Tài liệu lệnh điều phái bay này phải được lưu trữ ở điểm khởi hành hoặc một địa điểm được quy định rõ trong tài liệu hướng dẫn khai thác</w:t>
      </w:r>
      <w:r w:rsidR="004A7751" w:rsidRPr="009D5195">
        <w:rPr>
          <w:sz w:val="28"/>
          <w:szCs w:val="28"/>
        </w:rPr>
        <w:t>.</w:t>
      </w:r>
    </w:p>
    <w:p w14:paraId="148A399A" w14:textId="77777777" w:rsidR="002F59E7" w:rsidRPr="009D5195" w:rsidRDefault="002F59E7" w:rsidP="00F90078">
      <w:pPr>
        <w:pStyle w:val="StyleHeading213ptJustifiedBefore0ptAfter0pt"/>
        <w:tabs>
          <w:tab w:val="left" w:pos="8931"/>
        </w:tabs>
        <w:rPr>
          <w:color w:val="auto"/>
          <w:sz w:val="28"/>
          <w:szCs w:val="28"/>
        </w:rPr>
      </w:pPr>
      <w:r w:rsidRPr="009D5195">
        <w:rPr>
          <w:color w:val="auto"/>
          <w:sz w:val="28"/>
          <w:szCs w:val="28"/>
        </w:rPr>
        <w:t xml:space="preserve">16.033 </w:t>
      </w:r>
      <w:r w:rsidR="00CF0975" w:rsidRPr="009D5195">
        <w:rPr>
          <w:color w:val="auto"/>
          <w:sz w:val="28"/>
          <w:szCs w:val="28"/>
        </w:rPr>
        <w:t xml:space="preserve"> </w:t>
      </w:r>
      <w:r w:rsidRPr="009D5195">
        <w:rPr>
          <w:color w:val="auto"/>
          <w:sz w:val="28"/>
          <w:szCs w:val="28"/>
        </w:rPr>
        <w:t>LỆNH ĐIỀU PHÁI BAY: CÁC YÊU CẦU ĐỐI VỚI TÀU BAY</w:t>
      </w:r>
      <w:bookmarkEnd w:id="29"/>
    </w:p>
    <w:p w14:paraId="148A399B" w14:textId="77777777" w:rsidR="0077392C" w:rsidRPr="009D5195" w:rsidRDefault="00311A57" w:rsidP="00F90078">
      <w:pPr>
        <w:numPr>
          <w:ilvl w:val="0"/>
          <w:numId w:val="13"/>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CA4025" w:rsidRPr="009D5195">
        <w:rPr>
          <w:sz w:val="28"/>
          <w:szCs w:val="28"/>
        </w:rPr>
        <w:t>cấp</w:t>
      </w:r>
      <w:r w:rsidR="0077392C" w:rsidRPr="009D5195">
        <w:rPr>
          <w:sz w:val="28"/>
          <w:szCs w:val="28"/>
        </w:rPr>
        <w:t xml:space="preserve"> phép bay đối với khai thác vận tải hàng không thương mại trừ khi tàu bay đó </w:t>
      </w:r>
      <w:r w:rsidR="00E73153" w:rsidRPr="009D5195">
        <w:rPr>
          <w:sz w:val="28"/>
          <w:szCs w:val="28"/>
        </w:rPr>
        <w:t xml:space="preserve">đáp ứng tiêu chuẩn đủ điều kiện bay </w:t>
      </w:r>
      <w:r w:rsidR="0077392C" w:rsidRPr="009D5195">
        <w:rPr>
          <w:sz w:val="28"/>
          <w:szCs w:val="28"/>
        </w:rPr>
        <w:t>và trang bị phù hợp cho khai thác bay.</w:t>
      </w:r>
    </w:p>
    <w:p w14:paraId="148A399C" w14:textId="77777777" w:rsidR="0077392C" w:rsidRPr="009D5195" w:rsidRDefault="00311A57" w:rsidP="00F90078">
      <w:pPr>
        <w:numPr>
          <w:ilvl w:val="0"/>
          <w:numId w:val="13"/>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CA4025" w:rsidRPr="009D5195">
        <w:rPr>
          <w:sz w:val="28"/>
          <w:szCs w:val="28"/>
        </w:rPr>
        <w:t>cấp</w:t>
      </w:r>
      <w:r w:rsidR="0077392C" w:rsidRPr="009D5195">
        <w:rPr>
          <w:sz w:val="28"/>
          <w:szCs w:val="28"/>
        </w:rPr>
        <w:t xml:space="preserve"> phép bay đối với khai thác vận tải hàng không thương mại, sử dụng một tàu bay với các thiết bị không hoạt động được lắp đặt, ngoại trừ trong danh mục thiết bị cất cánh tối thiểu được phê chuẩn cho </w:t>
      </w:r>
      <w:r w:rsidR="00757AFF" w:rsidRPr="009D5195">
        <w:rPr>
          <w:sz w:val="28"/>
          <w:szCs w:val="28"/>
        </w:rPr>
        <w:t>Người khai thác</w:t>
      </w:r>
      <w:r w:rsidR="0077392C" w:rsidRPr="009D5195">
        <w:rPr>
          <w:sz w:val="28"/>
          <w:szCs w:val="28"/>
        </w:rPr>
        <w:t xml:space="preserve"> </w:t>
      </w:r>
      <w:r w:rsidR="001104A4" w:rsidRPr="009D5195">
        <w:rPr>
          <w:sz w:val="28"/>
          <w:szCs w:val="28"/>
        </w:rPr>
        <w:t>đối với</w:t>
      </w:r>
      <w:r w:rsidR="0077392C" w:rsidRPr="009D5195">
        <w:rPr>
          <w:sz w:val="28"/>
          <w:szCs w:val="28"/>
        </w:rPr>
        <w:t xml:space="preserve"> tàu bay đó.</w:t>
      </w:r>
    </w:p>
    <w:p w14:paraId="148A399D" w14:textId="77777777" w:rsidR="002F59E7" w:rsidRPr="009D5195" w:rsidRDefault="002F59E7" w:rsidP="00F90078">
      <w:pPr>
        <w:pStyle w:val="StyleHeading213ptJustifiedBefore0ptAfter0pt"/>
        <w:tabs>
          <w:tab w:val="left" w:pos="8931"/>
        </w:tabs>
        <w:rPr>
          <w:color w:val="auto"/>
          <w:sz w:val="28"/>
          <w:szCs w:val="28"/>
        </w:rPr>
      </w:pPr>
      <w:bookmarkStart w:id="30" w:name="_16.035_Cho_phép_bay_:_Các_yêu_cầu_đ"/>
      <w:bookmarkStart w:id="31" w:name="_Toc272756421"/>
      <w:bookmarkEnd w:id="30"/>
      <w:r w:rsidRPr="009D5195">
        <w:rPr>
          <w:color w:val="auto"/>
          <w:sz w:val="28"/>
          <w:szCs w:val="28"/>
        </w:rPr>
        <w:lastRenderedPageBreak/>
        <w:t>16.035</w:t>
      </w:r>
      <w:r w:rsidR="00CF0975" w:rsidRPr="009D5195">
        <w:rPr>
          <w:color w:val="auto"/>
          <w:sz w:val="28"/>
          <w:szCs w:val="28"/>
        </w:rPr>
        <w:t xml:space="preserve"> </w:t>
      </w:r>
      <w:r w:rsidRPr="009D5195">
        <w:rPr>
          <w:color w:val="auto"/>
          <w:sz w:val="28"/>
          <w:szCs w:val="28"/>
        </w:rPr>
        <w:t xml:space="preserve"> LỆNH ĐIỀU PHÁI BAY: CÁC YÊU CẦU ĐỐI VỚI TỔ BAY</w:t>
      </w:r>
      <w:bookmarkEnd w:id="31"/>
    </w:p>
    <w:p w14:paraId="148A399E" w14:textId="77777777" w:rsidR="0077392C" w:rsidRPr="009D5195" w:rsidRDefault="00311A57" w:rsidP="00F90078">
      <w:pPr>
        <w:numPr>
          <w:ilvl w:val="0"/>
          <w:numId w:val="14"/>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CA4025" w:rsidRPr="009D5195">
        <w:rPr>
          <w:sz w:val="28"/>
          <w:szCs w:val="28"/>
        </w:rPr>
        <w:t>cấp</w:t>
      </w:r>
      <w:r w:rsidR="0077392C" w:rsidRPr="009D5195">
        <w:rPr>
          <w:sz w:val="28"/>
          <w:szCs w:val="28"/>
        </w:rPr>
        <w:t xml:space="preserve"> phép bay đối với khai thác vận tải hàng không thương mại trừ khi tổ bay có trình độ phù hợp với các yêu cầu của </w:t>
      </w:r>
      <w:r w:rsidR="00F94EC1" w:rsidRPr="009D5195">
        <w:rPr>
          <w:sz w:val="28"/>
          <w:szCs w:val="28"/>
        </w:rPr>
        <w:t xml:space="preserve">Phần </w:t>
      </w:r>
      <w:r w:rsidR="0077392C" w:rsidRPr="009D5195">
        <w:rPr>
          <w:sz w:val="28"/>
          <w:szCs w:val="28"/>
        </w:rPr>
        <w:t>14 và 15.</w:t>
      </w:r>
    </w:p>
    <w:p w14:paraId="148A399F" w14:textId="77777777" w:rsidR="002F59E7" w:rsidRPr="009D5195" w:rsidRDefault="002F59E7" w:rsidP="00F90078">
      <w:pPr>
        <w:pStyle w:val="StyleHeading213ptJustifiedBefore0ptAfter0pt"/>
        <w:tabs>
          <w:tab w:val="left" w:pos="8931"/>
        </w:tabs>
        <w:rPr>
          <w:color w:val="auto"/>
          <w:sz w:val="28"/>
          <w:szCs w:val="28"/>
        </w:rPr>
      </w:pPr>
      <w:bookmarkStart w:id="32" w:name="_16.037_Cho_phép_bay_:_Các_thông_tin"/>
      <w:bookmarkStart w:id="33" w:name="_Toc272756422"/>
      <w:bookmarkEnd w:id="32"/>
      <w:r w:rsidRPr="009D5195">
        <w:rPr>
          <w:color w:val="auto"/>
          <w:sz w:val="28"/>
          <w:szCs w:val="28"/>
        </w:rPr>
        <w:t xml:space="preserve">16.037 </w:t>
      </w:r>
      <w:r w:rsidR="00CF0975" w:rsidRPr="009D5195">
        <w:rPr>
          <w:color w:val="auto"/>
          <w:sz w:val="28"/>
          <w:szCs w:val="28"/>
        </w:rPr>
        <w:t xml:space="preserve"> </w:t>
      </w:r>
      <w:r w:rsidRPr="009D5195">
        <w:rPr>
          <w:color w:val="auto"/>
          <w:sz w:val="28"/>
          <w:szCs w:val="28"/>
        </w:rPr>
        <w:t>LỆNH ĐIỀU PHÁI BAY: CÁC THÔNG TIN NOTAM VÀ PHƯƠNG TIỆN</w:t>
      </w:r>
      <w:bookmarkEnd w:id="33"/>
    </w:p>
    <w:p w14:paraId="148A39A0" w14:textId="77777777" w:rsidR="0077392C" w:rsidRPr="009D5195" w:rsidRDefault="00311A57" w:rsidP="00F90078">
      <w:pPr>
        <w:numPr>
          <w:ilvl w:val="0"/>
          <w:numId w:val="15"/>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phép cho tàu bay bay qua đường bay hoặc đoạn đường bay trừ khi có các phương tiên thông tin và dẫn đường phù hợp với điều kiện khai thác cần thiết để đảm bảo an toàn chuyến bay.</w:t>
      </w:r>
    </w:p>
    <w:p w14:paraId="148A39A1" w14:textId="77777777" w:rsidR="0077392C" w:rsidRPr="009D5195" w:rsidRDefault="0077392C" w:rsidP="00F90078">
      <w:pPr>
        <w:numPr>
          <w:ilvl w:val="0"/>
          <w:numId w:val="15"/>
        </w:numPr>
        <w:tabs>
          <w:tab w:val="left" w:pos="8931"/>
        </w:tabs>
        <w:spacing w:after="120"/>
        <w:jc w:val="both"/>
        <w:rPr>
          <w:sz w:val="28"/>
          <w:szCs w:val="28"/>
        </w:rPr>
      </w:pPr>
      <w:r w:rsidRPr="009D5195">
        <w:rPr>
          <w:sz w:val="28"/>
          <w:szCs w:val="28"/>
        </w:rPr>
        <w:t xml:space="preserve">Người kiểm soát khai thác phải đảm bảo rằng </w:t>
      </w:r>
      <w:r w:rsidR="00613B4B" w:rsidRPr="009D5195">
        <w:rPr>
          <w:sz w:val="28"/>
          <w:szCs w:val="28"/>
        </w:rPr>
        <w:t>PIC</w:t>
      </w:r>
      <w:r w:rsidRPr="009D5195">
        <w:rPr>
          <w:sz w:val="28"/>
          <w:szCs w:val="28"/>
        </w:rPr>
        <w:t xml:space="preserve"> được cung cấp tất cả các hồ sơ h</w:t>
      </w:r>
      <w:r w:rsidR="00CA4025" w:rsidRPr="009D5195">
        <w:rPr>
          <w:sz w:val="28"/>
          <w:szCs w:val="28"/>
        </w:rPr>
        <w:t>oặc</w:t>
      </w:r>
      <w:r w:rsidR="009C6EA6" w:rsidRPr="009D5195">
        <w:rPr>
          <w:sz w:val="28"/>
          <w:szCs w:val="28"/>
        </w:rPr>
        <w:t xml:space="preserve"> các thông</w:t>
      </w:r>
      <w:r w:rsidRPr="009D5195">
        <w:rPr>
          <w:sz w:val="28"/>
          <w:szCs w:val="28"/>
        </w:rPr>
        <w:t xml:space="preserve"> tin hiện thời về điề</w:t>
      </w:r>
      <w:r w:rsidR="009C6EA6" w:rsidRPr="009D5195">
        <w:rPr>
          <w:sz w:val="28"/>
          <w:szCs w:val="28"/>
        </w:rPr>
        <w:t>u kiện sân bay và các phương tiệ</w:t>
      </w:r>
      <w:r w:rsidRPr="009D5195">
        <w:rPr>
          <w:sz w:val="28"/>
          <w:szCs w:val="28"/>
        </w:rPr>
        <w:t>n dẫn đường không theo qui tắc có thể ảnh hưởng đến an toàn chuyến bay.</w:t>
      </w:r>
    </w:p>
    <w:p w14:paraId="148A39A2" w14:textId="77777777" w:rsidR="0077392C" w:rsidRPr="009D5195" w:rsidRDefault="0077392C" w:rsidP="00F90078">
      <w:pPr>
        <w:tabs>
          <w:tab w:val="left" w:pos="8931"/>
        </w:tabs>
        <w:spacing w:after="120"/>
        <w:ind w:left="851"/>
        <w:jc w:val="both"/>
        <w:rPr>
          <w:i/>
          <w:iCs/>
          <w:sz w:val="28"/>
          <w:szCs w:val="28"/>
        </w:rPr>
      </w:pPr>
      <w:r w:rsidRPr="009D5195">
        <w:rPr>
          <w:i/>
          <w:iCs/>
          <w:sz w:val="28"/>
          <w:szCs w:val="28"/>
        </w:rPr>
        <w:t xml:space="preserve">Ghi chú : Đối với việc xem xét lại kế hoạch </w:t>
      </w:r>
      <w:r w:rsidR="009251CD" w:rsidRPr="009D5195">
        <w:rPr>
          <w:i/>
          <w:iCs/>
          <w:sz w:val="28"/>
          <w:szCs w:val="28"/>
        </w:rPr>
        <w:t xml:space="preserve">bay </w:t>
      </w:r>
      <w:r w:rsidRPr="009D5195">
        <w:rPr>
          <w:i/>
          <w:iCs/>
          <w:sz w:val="28"/>
          <w:szCs w:val="28"/>
        </w:rPr>
        <w:t xml:space="preserve">khai thác, </w:t>
      </w:r>
      <w:r w:rsidR="00613B4B" w:rsidRPr="009D5195">
        <w:rPr>
          <w:i/>
          <w:iCs/>
          <w:sz w:val="28"/>
          <w:szCs w:val="28"/>
        </w:rPr>
        <w:t>PIC</w:t>
      </w:r>
      <w:r w:rsidRPr="009D5195">
        <w:rPr>
          <w:i/>
          <w:iCs/>
          <w:sz w:val="28"/>
          <w:szCs w:val="28"/>
        </w:rPr>
        <w:t xml:space="preserve"> sẽ được cung cấp tất cả các NOTAM hiện thời với các lưu ý trên hành trình, các phương tiện và các sân bay.</w:t>
      </w:r>
    </w:p>
    <w:p w14:paraId="148A39A3" w14:textId="77777777" w:rsidR="002F59E7" w:rsidRPr="009D5195" w:rsidRDefault="002F59E7" w:rsidP="00F90078">
      <w:pPr>
        <w:pStyle w:val="StyleHeading213ptJustifiedBefore0ptAfter0pt"/>
        <w:tabs>
          <w:tab w:val="left" w:pos="8931"/>
        </w:tabs>
        <w:rPr>
          <w:color w:val="auto"/>
          <w:sz w:val="28"/>
          <w:szCs w:val="28"/>
        </w:rPr>
      </w:pPr>
      <w:bookmarkStart w:id="34" w:name="_16.040_Cho_phép_bay_:_Hồ_sơ_khí_tượ"/>
      <w:bookmarkStart w:id="35" w:name="_Toc272756423"/>
      <w:bookmarkEnd w:id="34"/>
      <w:r w:rsidRPr="009D5195">
        <w:rPr>
          <w:color w:val="auto"/>
          <w:sz w:val="28"/>
          <w:szCs w:val="28"/>
        </w:rPr>
        <w:t xml:space="preserve">16.040 </w:t>
      </w:r>
      <w:r w:rsidR="00CF0975" w:rsidRPr="009D5195">
        <w:rPr>
          <w:color w:val="auto"/>
          <w:sz w:val="28"/>
          <w:szCs w:val="28"/>
        </w:rPr>
        <w:t xml:space="preserve"> </w:t>
      </w:r>
      <w:r w:rsidRPr="009D5195">
        <w:rPr>
          <w:color w:val="auto"/>
          <w:sz w:val="28"/>
          <w:szCs w:val="28"/>
        </w:rPr>
        <w:t>LỆNH ĐIỀU PHÁI BAY: BÁO CÁO KHÍ TƯỢNG VÀ DỰ BÁO THỜI TIẾT</w:t>
      </w:r>
      <w:bookmarkEnd w:id="35"/>
    </w:p>
    <w:p w14:paraId="148A39A4" w14:textId="77777777" w:rsidR="0077392C" w:rsidRPr="009D5195" w:rsidRDefault="00D87B21" w:rsidP="00F90078">
      <w:pPr>
        <w:numPr>
          <w:ilvl w:val="0"/>
          <w:numId w:val="16"/>
        </w:numPr>
        <w:tabs>
          <w:tab w:val="left" w:pos="8931"/>
        </w:tabs>
        <w:spacing w:after="120"/>
        <w:jc w:val="both"/>
        <w:rPr>
          <w:sz w:val="28"/>
          <w:szCs w:val="28"/>
        </w:rPr>
      </w:pPr>
      <w:r w:rsidRPr="009D5195">
        <w:rPr>
          <w:rStyle w:val="FootnoteReference"/>
          <w:sz w:val="28"/>
          <w:szCs w:val="28"/>
        </w:rPr>
        <w:footnoteReference w:id="11"/>
      </w:r>
      <w:r w:rsidRPr="009D5195">
        <w:rPr>
          <w:sz w:val="28"/>
          <w:szCs w:val="28"/>
        </w:rPr>
        <w:t>Chỉ được ban hành lệnh điều phái bay khi nắm rõ các báo cáo về điều kiện khí tượng và dự báo thời tiết trên đường bay và khu vực khai thác sẽ bay qua bao gồm các sân bay có thể được sử dụng.</w:t>
      </w:r>
    </w:p>
    <w:p w14:paraId="148A39A5" w14:textId="77777777" w:rsidR="0077392C" w:rsidRPr="009D5195" w:rsidRDefault="00311A57" w:rsidP="00F90078">
      <w:pPr>
        <w:numPr>
          <w:ilvl w:val="0"/>
          <w:numId w:val="16"/>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B60BF8" w:rsidRPr="009D5195">
        <w:rPr>
          <w:sz w:val="28"/>
          <w:szCs w:val="28"/>
        </w:rPr>
        <w:t>lệnh điều phái bay</w:t>
      </w:r>
      <w:r w:rsidR="0077392C" w:rsidRPr="009D5195">
        <w:rPr>
          <w:sz w:val="28"/>
          <w:szCs w:val="28"/>
        </w:rPr>
        <w:t xml:space="preserve"> trừ khi có được tất cả các thông tin liên lạc và thông báo trước cho </w:t>
      </w:r>
      <w:r w:rsidR="00613B4B" w:rsidRPr="009D5195">
        <w:rPr>
          <w:sz w:val="28"/>
          <w:szCs w:val="28"/>
        </w:rPr>
        <w:t>PIC</w:t>
      </w:r>
      <w:r w:rsidR="0077392C" w:rsidRPr="009D5195">
        <w:rPr>
          <w:sz w:val="28"/>
          <w:szCs w:val="28"/>
        </w:rPr>
        <w:t xml:space="preserve"> về các báo cáo khí tượng và dự báo thời tiết.</w:t>
      </w:r>
    </w:p>
    <w:p w14:paraId="148A39A6" w14:textId="77777777" w:rsidR="002F59E7" w:rsidRPr="009D5195" w:rsidRDefault="002F59E7" w:rsidP="00F90078">
      <w:pPr>
        <w:pStyle w:val="StyleHeading213ptJustifiedBefore0ptAfter0pt"/>
        <w:tabs>
          <w:tab w:val="left" w:pos="8931"/>
        </w:tabs>
        <w:rPr>
          <w:color w:val="auto"/>
          <w:sz w:val="28"/>
          <w:szCs w:val="28"/>
        </w:rPr>
      </w:pPr>
      <w:bookmarkStart w:id="36" w:name="_16.043_Cho_phép_bay_trong_điều_kiện"/>
      <w:bookmarkStart w:id="37" w:name="_Toc272756424"/>
      <w:bookmarkEnd w:id="36"/>
      <w:r w:rsidRPr="009D5195">
        <w:rPr>
          <w:color w:val="auto"/>
          <w:sz w:val="28"/>
          <w:szCs w:val="28"/>
        </w:rPr>
        <w:t xml:space="preserve">16.043 </w:t>
      </w:r>
      <w:r w:rsidR="00CF0975" w:rsidRPr="009D5195">
        <w:rPr>
          <w:color w:val="auto"/>
          <w:sz w:val="28"/>
          <w:szCs w:val="28"/>
        </w:rPr>
        <w:t xml:space="preserve"> </w:t>
      </w:r>
      <w:r w:rsidRPr="009D5195">
        <w:rPr>
          <w:color w:val="auto"/>
          <w:sz w:val="28"/>
          <w:szCs w:val="28"/>
        </w:rPr>
        <w:t>LỆNH ĐIỀU PHÁI BAY TRONG ĐIỀU KIỆN ĐÓNG BĂNG</w:t>
      </w:r>
      <w:bookmarkEnd w:id="37"/>
    </w:p>
    <w:p w14:paraId="148A39A7" w14:textId="77777777" w:rsidR="0077392C" w:rsidRPr="009D5195" w:rsidRDefault="00311A57" w:rsidP="00F90078">
      <w:pPr>
        <w:numPr>
          <w:ilvl w:val="0"/>
          <w:numId w:val="17"/>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9C6EA6" w:rsidRPr="009D5195">
        <w:rPr>
          <w:sz w:val="28"/>
          <w:szCs w:val="28"/>
        </w:rPr>
        <w:t>p</w:t>
      </w:r>
      <w:r w:rsidR="009718EF" w:rsidRPr="009D5195">
        <w:rPr>
          <w:sz w:val="28"/>
          <w:szCs w:val="28"/>
        </w:rPr>
        <w:t xml:space="preserve">hép </w:t>
      </w:r>
      <w:r w:rsidR="009C6EA6" w:rsidRPr="009D5195">
        <w:rPr>
          <w:sz w:val="28"/>
          <w:szCs w:val="28"/>
        </w:rPr>
        <w:t xml:space="preserve">cho </w:t>
      </w:r>
      <w:r w:rsidR="009718EF" w:rsidRPr="009D5195">
        <w:rPr>
          <w:sz w:val="28"/>
          <w:szCs w:val="28"/>
        </w:rPr>
        <w:t xml:space="preserve">một tàu bay </w:t>
      </w:r>
      <w:r w:rsidR="009C6EA6" w:rsidRPr="009D5195">
        <w:rPr>
          <w:sz w:val="28"/>
          <w:szCs w:val="28"/>
        </w:rPr>
        <w:t>vào khai thác</w:t>
      </w:r>
      <w:r w:rsidR="009718EF" w:rsidRPr="009D5195">
        <w:rPr>
          <w:sz w:val="28"/>
          <w:szCs w:val="28"/>
        </w:rPr>
        <w:t>, khi nhận</w:t>
      </w:r>
      <w:r w:rsidR="009C6EA6" w:rsidRPr="009D5195">
        <w:rPr>
          <w:sz w:val="28"/>
          <w:szCs w:val="28"/>
        </w:rPr>
        <w:t xml:space="preserve"> thấy hoặc được thông báo bởi </w:t>
      </w:r>
      <w:r w:rsidR="007022CF" w:rsidRPr="009D5195">
        <w:rPr>
          <w:sz w:val="28"/>
          <w:szCs w:val="28"/>
        </w:rPr>
        <w:t>PIC</w:t>
      </w:r>
      <w:r w:rsidR="0077392C" w:rsidRPr="009D5195">
        <w:rPr>
          <w:sz w:val="28"/>
          <w:szCs w:val="28"/>
        </w:rPr>
        <w:t xml:space="preserve"> rằng điều kiện đóng </w:t>
      </w:r>
      <w:r w:rsidR="009C6EA6" w:rsidRPr="009D5195">
        <w:rPr>
          <w:sz w:val="28"/>
          <w:szCs w:val="28"/>
        </w:rPr>
        <w:t>băng có thể xảy ra hoặc vượt quá</w:t>
      </w:r>
      <w:r w:rsidR="0077392C" w:rsidRPr="009D5195">
        <w:rPr>
          <w:sz w:val="28"/>
          <w:szCs w:val="28"/>
        </w:rPr>
        <w:t xml:space="preserve"> </w:t>
      </w:r>
      <w:r w:rsidR="007022CF" w:rsidRPr="009D5195">
        <w:rPr>
          <w:sz w:val="28"/>
          <w:szCs w:val="28"/>
        </w:rPr>
        <w:t xml:space="preserve">giới hạn </w:t>
      </w:r>
      <w:r w:rsidR="0077392C" w:rsidRPr="009D5195">
        <w:rPr>
          <w:sz w:val="28"/>
          <w:szCs w:val="28"/>
        </w:rPr>
        <w:t>của tàu bay</w:t>
      </w:r>
      <w:r w:rsidR="009C6EA6" w:rsidRPr="009D5195">
        <w:rPr>
          <w:sz w:val="28"/>
          <w:szCs w:val="28"/>
        </w:rPr>
        <w:t xml:space="preserve"> hoặc quá </w:t>
      </w:r>
      <w:r w:rsidR="0077392C" w:rsidRPr="009D5195">
        <w:rPr>
          <w:sz w:val="28"/>
          <w:szCs w:val="28"/>
        </w:rPr>
        <w:t xml:space="preserve">khả năng phá băng </w:t>
      </w:r>
      <w:r w:rsidR="009C6EA6" w:rsidRPr="009D5195">
        <w:rPr>
          <w:sz w:val="28"/>
          <w:szCs w:val="28"/>
        </w:rPr>
        <w:t xml:space="preserve">của </w:t>
      </w:r>
      <w:r w:rsidR="0077392C" w:rsidRPr="009D5195">
        <w:rPr>
          <w:sz w:val="28"/>
          <w:szCs w:val="28"/>
        </w:rPr>
        <w:t>thiết bị chống đóng băng</w:t>
      </w:r>
      <w:r w:rsidR="009C6EA6" w:rsidRPr="009D5195">
        <w:rPr>
          <w:sz w:val="28"/>
          <w:szCs w:val="28"/>
        </w:rPr>
        <w:t xml:space="preserve"> đã được phê chuẩn sử dụng</w:t>
      </w:r>
      <w:r w:rsidR="0077392C" w:rsidRPr="009D5195">
        <w:rPr>
          <w:sz w:val="28"/>
          <w:szCs w:val="28"/>
        </w:rPr>
        <w:t xml:space="preserve">. </w:t>
      </w:r>
    </w:p>
    <w:p w14:paraId="148A39A8" w14:textId="77777777" w:rsidR="0077392C" w:rsidRPr="009D5195" w:rsidRDefault="00311A57" w:rsidP="00F90078">
      <w:pPr>
        <w:numPr>
          <w:ilvl w:val="0"/>
          <w:numId w:val="17"/>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9C6EA6" w:rsidRPr="009D5195">
        <w:rPr>
          <w:sz w:val="28"/>
          <w:szCs w:val="28"/>
        </w:rPr>
        <w:t xml:space="preserve">phép </w:t>
      </w:r>
      <w:r w:rsidR="0077392C" w:rsidRPr="009D5195">
        <w:rPr>
          <w:sz w:val="28"/>
          <w:szCs w:val="28"/>
        </w:rPr>
        <w:t>cho một tàu bay</w:t>
      </w:r>
      <w:r w:rsidR="009C6EA6" w:rsidRPr="009D5195">
        <w:rPr>
          <w:sz w:val="28"/>
          <w:szCs w:val="28"/>
        </w:rPr>
        <w:t xml:space="preserve"> vào khai thác</w:t>
      </w:r>
      <w:r w:rsidR="0077392C" w:rsidRPr="009D5195">
        <w:rPr>
          <w:sz w:val="28"/>
          <w:szCs w:val="28"/>
        </w:rPr>
        <w:t xml:space="preserve"> trong </w:t>
      </w:r>
      <w:r w:rsidR="009C6EA6" w:rsidRPr="009D5195">
        <w:rPr>
          <w:sz w:val="28"/>
          <w:szCs w:val="28"/>
        </w:rPr>
        <w:t xml:space="preserve">mọi </w:t>
      </w:r>
      <w:r w:rsidR="0077392C" w:rsidRPr="009D5195">
        <w:rPr>
          <w:sz w:val="28"/>
          <w:szCs w:val="28"/>
        </w:rPr>
        <w:t>điều kiện thời gian đông giá, đóng băng, hoặc tuyết bám vào tàu bay, trừ khi sẵn có các thiết bị và phư</w:t>
      </w:r>
      <w:r w:rsidR="009251CD" w:rsidRPr="009D5195">
        <w:rPr>
          <w:sz w:val="28"/>
          <w:szCs w:val="28"/>
        </w:rPr>
        <w:t>ơ</w:t>
      </w:r>
      <w:r w:rsidR="0077392C" w:rsidRPr="009D5195">
        <w:rPr>
          <w:sz w:val="28"/>
          <w:szCs w:val="28"/>
        </w:rPr>
        <w:t xml:space="preserve">ng tiện phù hợp ở sân bay khởi hành cho </w:t>
      </w:r>
      <w:r w:rsidR="00613B4B" w:rsidRPr="009D5195">
        <w:rPr>
          <w:sz w:val="28"/>
          <w:szCs w:val="28"/>
        </w:rPr>
        <w:t>PIC</w:t>
      </w:r>
      <w:r w:rsidR="0077392C" w:rsidRPr="009D5195">
        <w:rPr>
          <w:sz w:val="28"/>
          <w:szCs w:val="28"/>
        </w:rPr>
        <w:t xml:space="preserve"> để thực hiện các quy trình phá băng và chống đóng băng của </w:t>
      </w:r>
      <w:r w:rsidR="00757AFF" w:rsidRPr="009D5195">
        <w:rPr>
          <w:sz w:val="28"/>
          <w:szCs w:val="28"/>
        </w:rPr>
        <w:t>Người khai thác</w:t>
      </w:r>
      <w:r w:rsidR="0077392C" w:rsidRPr="009D5195">
        <w:rPr>
          <w:sz w:val="28"/>
          <w:szCs w:val="28"/>
        </w:rPr>
        <w:t xml:space="preserve"> được Cục HKVN phê chuẩn.</w:t>
      </w:r>
    </w:p>
    <w:p w14:paraId="148A39A9" w14:textId="77777777" w:rsidR="002F59E7" w:rsidRPr="009D5195" w:rsidRDefault="002F59E7" w:rsidP="00F90078">
      <w:pPr>
        <w:pStyle w:val="StyleHeading213ptJustifiedBefore0ptAfter0pt"/>
        <w:tabs>
          <w:tab w:val="left" w:pos="8931"/>
        </w:tabs>
        <w:rPr>
          <w:color w:val="auto"/>
          <w:sz w:val="28"/>
          <w:szCs w:val="28"/>
        </w:rPr>
      </w:pPr>
      <w:bookmarkStart w:id="38" w:name="_16.045_Cho_phép_bay_trong_điều_kiện"/>
      <w:bookmarkStart w:id="39" w:name="_Toc272756425"/>
      <w:bookmarkEnd w:id="38"/>
      <w:r w:rsidRPr="009D5195">
        <w:rPr>
          <w:color w:val="auto"/>
          <w:sz w:val="28"/>
          <w:szCs w:val="28"/>
        </w:rPr>
        <w:lastRenderedPageBreak/>
        <w:t>16.045</w:t>
      </w:r>
      <w:r w:rsidR="00CF0975" w:rsidRPr="009D5195">
        <w:rPr>
          <w:color w:val="auto"/>
          <w:sz w:val="28"/>
          <w:szCs w:val="28"/>
        </w:rPr>
        <w:t xml:space="preserve"> </w:t>
      </w:r>
      <w:r w:rsidRPr="009D5195">
        <w:rPr>
          <w:color w:val="auto"/>
          <w:sz w:val="28"/>
          <w:szCs w:val="28"/>
        </w:rPr>
        <w:t xml:space="preserve"> LỆNH ĐIỀU PHÁI BAY THEO QUY TẮC VFR HOẶC IFR</w:t>
      </w:r>
      <w:bookmarkEnd w:id="39"/>
    </w:p>
    <w:p w14:paraId="148A39AA" w14:textId="77777777" w:rsidR="0077392C" w:rsidRPr="009D5195" w:rsidRDefault="00311A57" w:rsidP="00F90078">
      <w:pPr>
        <w:numPr>
          <w:ilvl w:val="0"/>
          <w:numId w:val="18"/>
        </w:numPr>
        <w:tabs>
          <w:tab w:val="left" w:pos="8931"/>
        </w:tabs>
        <w:spacing w:after="120"/>
        <w:jc w:val="both"/>
        <w:rPr>
          <w:sz w:val="28"/>
          <w:szCs w:val="28"/>
        </w:rPr>
      </w:pPr>
      <w:r w:rsidRPr="009D5195">
        <w:rPr>
          <w:sz w:val="28"/>
          <w:szCs w:val="28"/>
        </w:rPr>
        <w:t>Không ai</w:t>
      </w:r>
      <w:r w:rsidR="0077392C" w:rsidRPr="009D5195">
        <w:rPr>
          <w:sz w:val="28"/>
          <w:szCs w:val="28"/>
        </w:rPr>
        <w:t xml:space="preserve"> được </w:t>
      </w:r>
      <w:r w:rsidR="00B60BF8" w:rsidRPr="009D5195">
        <w:rPr>
          <w:sz w:val="28"/>
          <w:szCs w:val="28"/>
        </w:rPr>
        <w:t>lệnh điều phái bay</w:t>
      </w:r>
      <w:r w:rsidR="0077392C" w:rsidRPr="009D5195">
        <w:rPr>
          <w:sz w:val="28"/>
          <w:szCs w:val="28"/>
        </w:rPr>
        <w:t xml:space="preserve"> </w:t>
      </w:r>
      <w:r w:rsidR="00F03056" w:rsidRPr="009D5195">
        <w:rPr>
          <w:sz w:val="28"/>
          <w:szCs w:val="28"/>
        </w:rPr>
        <w:t xml:space="preserve">theo quy tắc </w:t>
      </w:r>
      <w:r w:rsidR="0077392C" w:rsidRPr="009D5195">
        <w:rPr>
          <w:sz w:val="28"/>
          <w:szCs w:val="28"/>
        </w:rPr>
        <w:t xml:space="preserve">VFR hoặc IFR trừ khi các </w:t>
      </w:r>
      <w:r w:rsidR="001C0A9C" w:rsidRPr="009D5195">
        <w:rPr>
          <w:sz w:val="28"/>
          <w:szCs w:val="28"/>
        </w:rPr>
        <w:t>báo</w:t>
      </w:r>
      <w:r w:rsidR="0077392C" w:rsidRPr="009D5195">
        <w:rPr>
          <w:sz w:val="28"/>
          <w:szCs w:val="28"/>
        </w:rPr>
        <w:t xml:space="preserve"> </w:t>
      </w:r>
      <w:r w:rsidR="00311554" w:rsidRPr="009D5195">
        <w:rPr>
          <w:sz w:val="28"/>
          <w:szCs w:val="28"/>
        </w:rPr>
        <w:t>cáo về</w:t>
      </w:r>
      <w:r w:rsidR="0077392C" w:rsidRPr="009D5195">
        <w:rPr>
          <w:sz w:val="28"/>
          <w:szCs w:val="28"/>
        </w:rPr>
        <w:t xml:space="preserve"> </w:t>
      </w:r>
      <w:r w:rsidR="001C0A9C" w:rsidRPr="009D5195">
        <w:rPr>
          <w:sz w:val="28"/>
          <w:szCs w:val="28"/>
        </w:rPr>
        <w:t>khí tượng</w:t>
      </w:r>
      <w:r w:rsidR="0077392C" w:rsidRPr="009D5195">
        <w:rPr>
          <w:sz w:val="28"/>
          <w:szCs w:val="28"/>
        </w:rPr>
        <w:t xml:space="preserve"> và dự báo </w:t>
      </w:r>
      <w:r w:rsidR="001C0A9C" w:rsidRPr="009D5195">
        <w:rPr>
          <w:sz w:val="28"/>
          <w:szCs w:val="28"/>
        </w:rPr>
        <w:t>thời tiết</w:t>
      </w:r>
      <w:r w:rsidR="0077392C" w:rsidRPr="009D5195">
        <w:rPr>
          <w:sz w:val="28"/>
          <w:szCs w:val="28"/>
        </w:rPr>
        <w:t xml:space="preserve"> chỉ ra rằng chuy</w:t>
      </w:r>
      <w:r w:rsidR="00CD62CC" w:rsidRPr="009D5195">
        <w:rPr>
          <w:sz w:val="28"/>
          <w:szCs w:val="28"/>
        </w:rPr>
        <w:t>ế</w:t>
      </w:r>
      <w:r w:rsidR="0077392C" w:rsidRPr="009D5195">
        <w:rPr>
          <w:sz w:val="28"/>
          <w:szCs w:val="28"/>
        </w:rPr>
        <w:t xml:space="preserve">n bay có thể phù hợp để hoàn thành chuyến bay trong </w:t>
      </w:r>
      <w:r w:rsidR="000E5258" w:rsidRPr="009D5195">
        <w:rPr>
          <w:sz w:val="28"/>
          <w:szCs w:val="28"/>
        </w:rPr>
        <w:t>lệnh điều phái bay</w:t>
      </w:r>
      <w:r w:rsidR="0077392C" w:rsidRPr="009D5195">
        <w:rPr>
          <w:sz w:val="28"/>
          <w:szCs w:val="28"/>
        </w:rPr>
        <w:t xml:space="preserve">. </w:t>
      </w:r>
    </w:p>
    <w:p w14:paraId="148A39AB" w14:textId="77777777" w:rsidR="002F59E7" w:rsidRPr="009D5195" w:rsidRDefault="002F59E7" w:rsidP="00F90078">
      <w:pPr>
        <w:pStyle w:val="StyleHeading213ptJustifiedBefore0ptAfter0pt"/>
        <w:tabs>
          <w:tab w:val="left" w:pos="8931"/>
        </w:tabs>
        <w:rPr>
          <w:color w:val="auto"/>
          <w:sz w:val="28"/>
          <w:szCs w:val="28"/>
        </w:rPr>
      </w:pPr>
      <w:bookmarkStart w:id="40" w:name="_16.047_Cho_phép_bay_:_Cung_cấp_nhiê"/>
      <w:bookmarkStart w:id="41" w:name="_Toc272756426"/>
      <w:bookmarkEnd w:id="40"/>
      <w:r w:rsidRPr="009D5195">
        <w:rPr>
          <w:color w:val="auto"/>
          <w:sz w:val="28"/>
          <w:szCs w:val="28"/>
        </w:rPr>
        <w:t>16.047</w:t>
      </w:r>
      <w:r w:rsidR="00CF0975" w:rsidRPr="009D5195">
        <w:rPr>
          <w:color w:val="auto"/>
          <w:sz w:val="28"/>
          <w:szCs w:val="28"/>
        </w:rPr>
        <w:t xml:space="preserve">  </w:t>
      </w:r>
      <w:r w:rsidRPr="009D5195">
        <w:rPr>
          <w:color w:val="auto"/>
          <w:sz w:val="28"/>
          <w:szCs w:val="28"/>
        </w:rPr>
        <w:t>LỆNH ĐIỀU PHÁI BAY: CUNG CẤP NHIÊN LIỆU TỐI THIỂU</w:t>
      </w:r>
      <w:bookmarkEnd w:id="41"/>
    </w:p>
    <w:p w14:paraId="148A39AC" w14:textId="77777777" w:rsidR="0077392C" w:rsidRPr="009D5195" w:rsidRDefault="0077392C" w:rsidP="00F90078">
      <w:pPr>
        <w:numPr>
          <w:ilvl w:val="0"/>
          <w:numId w:val="19"/>
        </w:numPr>
        <w:tabs>
          <w:tab w:val="left" w:pos="8931"/>
        </w:tabs>
        <w:spacing w:after="120"/>
        <w:jc w:val="both"/>
        <w:rPr>
          <w:sz w:val="28"/>
          <w:szCs w:val="28"/>
        </w:rPr>
      </w:pPr>
      <w:r w:rsidRPr="009D5195">
        <w:rPr>
          <w:sz w:val="28"/>
          <w:szCs w:val="28"/>
        </w:rPr>
        <w:t xml:space="preserve">Không </w:t>
      </w:r>
      <w:r w:rsidR="00311A57" w:rsidRPr="009D5195">
        <w:rPr>
          <w:sz w:val="28"/>
          <w:szCs w:val="28"/>
        </w:rPr>
        <w:t>ai</w:t>
      </w:r>
      <w:r w:rsidRPr="009D5195">
        <w:rPr>
          <w:sz w:val="28"/>
          <w:szCs w:val="28"/>
        </w:rPr>
        <w:t xml:space="preserve"> được </w:t>
      </w:r>
      <w:r w:rsidR="000E5258" w:rsidRPr="009D5195">
        <w:rPr>
          <w:sz w:val="28"/>
          <w:szCs w:val="28"/>
        </w:rPr>
        <w:t>điều phái bay</w:t>
      </w:r>
      <w:r w:rsidRPr="009D5195">
        <w:rPr>
          <w:sz w:val="28"/>
          <w:szCs w:val="28"/>
        </w:rPr>
        <w:t xml:space="preserve"> đối với khai thác bay vận tải hàng không thương mại trừ khi lượng nhiên </w:t>
      </w:r>
      <w:r w:rsidR="00881A3A" w:rsidRPr="009D5195">
        <w:rPr>
          <w:sz w:val="28"/>
          <w:szCs w:val="28"/>
        </w:rPr>
        <w:t xml:space="preserve">liệu </w:t>
      </w:r>
      <w:r w:rsidRPr="009D5195">
        <w:rPr>
          <w:sz w:val="28"/>
          <w:szCs w:val="28"/>
        </w:rPr>
        <w:t>cung cấp</w:t>
      </w:r>
      <w:r w:rsidR="00E73153" w:rsidRPr="009D5195">
        <w:rPr>
          <w:sz w:val="28"/>
          <w:szCs w:val="28"/>
        </w:rPr>
        <w:t xml:space="preserve"> bằng hoặc nhiều hơn</w:t>
      </w:r>
      <w:r w:rsidR="007F0586" w:rsidRPr="009D5195">
        <w:rPr>
          <w:sz w:val="28"/>
          <w:szCs w:val="28"/>
        </w:rPr>
        <w:t xml:space="preserve"> </w:t>
      </w:r>
      <w:r w:rsidR="00E73153" w:rsidRPr="009D5195">
        <w:rPr>
          <w:sz w:val="28"/>
          <w:szCs w:val="28"/>
        </w:rPr>
        <w:t xml:space="preserve">lượng nhiên liệu theo </w:t>
      </w:r>
      <w:r w:rsidRPr="009D5195">
        <w:rPr>
          <w:sz w:val="28"/>
          <w:szCs w:val="28"/>
        </w:rPr>
        <w:t>yêu cầu</w:t>
      </w:r>
      <w:r w:rsidR="00E73153" w:rsidRPr="009D5195">
        <w:rPr>
          <w:sz w:val="28"/>
          <w:szCs w:val="28"/>
        </w:rPr>
        <w:t xml:space="preserve"> tối thiểu đã tính toán trong tài liệu </w:t>
      </w:r>
      <w:r w:rsidRPr="009D5195">
        <w:rPr>
          <w:sz w:val="28"/>
          <w:szCs w:val="28"/>
        </w:rPr>
        <w:t xml:space="preserve">kế hoạch bay </w:t>
      </w:r>
      <w:r w:rsidR="00E73153" w:rsidRPr="009D5195">
        <w:rPr>
          <w:sz w:val="28"/>
          <w:szCs w:val="28"/>
        </w:rPr>
        <w:t xml:space="preserve">như </w:t>
      </w:r>
      <w:r w:rsidRPr="009D5195">
        <w:rPr>
          <w:sz w:val="28"/>
          <w:szCs w:val="28"/>
        </w:rPr>
        <w:t xml:space="preserve">quy định trong </w:t>
      </w:r>
      <w:r w:rsidR="008F3848" w:rsidRPr="009D5195">
        <w:rPr>
          <w:sz w:val="28"/>
          <w:szCs w:val="28"/>
        </w:rPr>
        <w:t>P</w:t>
      </w:r>
      <w:r w:rsidRPr="009D5195">
        <w:rPr>
          <w:sz w:val="28"/>
          <w:szCs w:val="28"/>
        </w:rPr>
        <w:t>hần 10 b</w:t>
      </w:r>
      <w:r w:rsidR="00F211D9" w:rsidRPr="009D5195">
        <w:rPr>
          <w:sz w:val="28"/>
          <w:szCs w:val="28"/>
        </w:rPr>
        <w:t>a</w:t>
      </w:r>
      <w:r w:rsidRPr="009D5195">
        <w:rPr>
          <w:sz w:val="28"/>
          <w:szCs w:val="28"/>
        </w:rPr>
        <w:t>o gồm cả nhiên liệu dự ph</w:t>
      </w:r>
      <w:r w:rsidR="00CD62CC" w:rsidRPr="009D5195">
        <w:rPr>
          <w:sz w:val="28"/>
          <w:szCs w:val="28"/>
        </w:rPr>
        <w:t>òng</w:t>
      </w:r>
      <w:r w:rsidR="006B07F4" w:rsidRPr="009D5195">
        <w:rPr>
          <w:sz w:val="28"/>
          <w:szCs w:val="28"/>
        </w:rPr>
        <w:t xml:space="preserve"> cho các trường hợp bất thường đã</w:t>
      </w:r>
      <w:r w:rsidRPr="009D5195">
        <w:rPr>
          <w:sz w:val="28"/>
          <w:szCs w:val="28"/>
        </w:rPr>
        <w:t xml:space="preserve"> lường trước.</w:t>
      </w:r>
    </w:p>
    <w:p w14:paraId="148A39AD" w14:textId="77777777" w:rsidR="002F59E7" w:rsidRPr="009D5195" w:rsidRDefault="002F59E7" w:rsidP="00F90078">
      <w:pPr>
        <w:pStyle w:val="StyleHeading213ptJustifiedBefore0ptAfter0pt"/>
        <w:tabs>
          <w:tab w:val="left" w:pos="8931"/>
        </w:tabs>
        <w:rPr>
          <w:color w:val="auto"/>
          <w:sz w:val="28"/>
          <w:szCs w:val="28"/>
        </w:rPr>
      </w:pPr>
      <w:bookmarkStart w:id="42" w:name="_16.050_Cho_phép_bay_:_Tính_năng_tàu"/>
      <w:bookmarkStart w:id="43" w:name="_Toc272756427"/>
      <w:bookmarkEnd w:id="42"/>
      <w:r w:rsidRPr="009D5195">
        <w:rPr>
          <w:color w:val="auto"/>
          <w:sz w:val="28"/>
          <w:szCs w:val="28"/>
        </w:rPr>
        <w:t>16.050</w:t>
      </w:r>
      <w:r w:rsidR="00CF0975" w:rsidRPr="009D5195">
        <w:rPr>
          <w:color w:val="auto"/>
          <w:sz w:val="28"/>
          <w:szCs w:val="28"/>
        </w:rPr>
        <w:t xml:space="preserve"> </w:t>
      </w:r>
      <w:r w:rsidRPr="009D5195">
        <w:rPr>
          <w:color w:val="auto"/>
          <w:sz w:val="28"/>
          <w:szCs w:val="28"/>
        </w:rPr>
        <w:t xml:space="preserve"> LỆNH ĐIỀU PHÁI BAY: TÍNH NĂNG TÀU BAY VÀ XẾP TẢI.</w:t>
      </w:r>
      <w:bookmarkEnd w:id="43"/>
    </w:p>
    <w:p w14:paraId="148A39AE" w14:textId="77777777" w:rsidR="0077392C" w:rsidRPr="009D5195" w:rsidRDefault="0077392C" w:rsidP="00F90078">
      <w:pPr>
        <w:numPr>
          <w:ilvl w:val="0"/>
          <w:numId w:val="20"/>
        </w:numPr>
        <w:tabs>
          <w:tab w:val="left" w:pos="8931"/>
        </w:tabs>
        <w:spacing w:after="120"/>
        <w:jc w:val="both"/>
        <w:rPr>
          <w:sz w:val="28"/>
          <w:szCs w:val="28"/>
        </w:rPr>
      </w:pPr>
      <w:r w:rsidRPr="009D5195">
        <w:rPr>
          <w:sz w:val="28"/>
          <w:szCs w:val="28"/>
        </w:rPr>
        <w:t xml:space="preserve">Không </w:t>
      </w:r>
      <w:r w:rsidR="00311A57" w:rsidRPr="009D5195">
        <w:rPr>
          <w:sz w:val="28"/>
          <w:szCs w:val="28"/>
        </w:rPr>
        <w:t>ai</w:t>
      </w:r>
      <w:r w:rsidRPr="009D5195">
        <w:rPr>
          <w:sz w:val="28"/>
          <w:szCs w:val="28"/>
        </w:rPr>
        <w:t xml:space="preserve"> được </w:t>
      </w:r>
      <w:r w:rsidR="009E36DD" w:rsidRPr="009D5195">
        <w:rPr>
          <w:sz w:val="28"/>
          <w:szCs w:val="28"/>
        </w:rPr>
        <w:t>lệnh điều phái bay</w:t>
      </w:r>
      <w:r w:rsidRPr="009D5195">
        <w:rPr>
          <w:sz w:val="28"/>
          <w:szCs w:val="28"/>
        </w:rPr>
        <w:t xml:space="preserve"> trừ khi biết được các thông tin về tải của tàu bay và </w:t>
      </w:r>
      <w:r w:rsidR="00777763" w:rsidRPr="009D5195">
        <w:rPr>
          <w:sz w:val="28"/>
          <w:szCs w:val="28"/>
        </w:rPr>
        <w:t>loại hình khai thác đề xuất</w:t>
      </w:r>
      <w:r w:rsidRPr="009D5195">
        <w:rPr>
          <w:sz w:val="28"/>
          <w:szCs w:val="28"/>
        </w:rPr>
        <w:t>, không vượt quá</w:t>
      </w:r>
      <w:r w:rsidR="00881A3A" w:rsidRPr="009D5195">
        <w:rPr>
          <w:sz w:val="28"/>
          <w:szCs w:val="28"/>
        </w:rPr>
        <w:t>:</w:t>
      </w:r>
    </w:p>
    <w:p w14:paraId="148A39AF" w14:textId="77777777" w:rsidR="0077392C" w:rsidRPr="009D5195" w:rsidRDefault="0077392C" w:rsidP="00F90078">
      <w:pPr>
        <w:numPr>
          <w:ilvl w:val="1"/>
          <w:numId w:val="20"/>
        </w:numPr>
        <w:tabs>
          <w:tab w:val="left" w:pos="8931"/>
        </w:tabs>
        <w:spacing w:after="120"/>
        <w:jc w:val="both"/>
        <w:rPr>
          <w:sz w:val="28"/>
          <w:szCs w:val="28"/>
        </w:rPr>
      </w:pPr>
      <w:r w:rsidRPr="009D5195">
        <w:rPr>
          <w:sz w:val="28"/>
          <w:szCs w:val="28"/>
        </w:rPr>
        <w:t>Giới hạn về trọng tâm;</w:t>
      </w:r>
    </w:p>
    <w:p w14:paraId="148A39B0" w14:textId="77777777" w:rsidR="0077392C" w:rsidRPr="009D5195" w:rsidRDefault="0077392C" w:rsidP="00F90078">
      <w:pPr>
        <w:numPr>
          <w:ilvl w:val="1"/>
          <w:numId w:val="20"/>
        </w:numPr>
        <w:tabs>
          <w:tab w:val="left" w:pos="8931"/>
        </w:tabs>
        <w:spacing w:after="120"/>
        <w:jc w:val="both"/>
        <w:rPr>
          <w:sz w:val="28"/>
          <w:szCs w:val="28"/>
        </w:rPr>
      </w:pPr>
      <w:r w:rsidRPr="009D5195">
        <w:rPr>
          <w:sz w:val="28"/>
          <w:szCs w:val="28"/>
        </w:rPr>
        <w:t>Giới hạn về khai thác tàu bay; và</w:t>
      </w:r>
    </w:p>
    <w:p w14:paraId="148A39B1" w14:textId="77777777" w:rsidR="0077392C" w:rsidRPr="009D5195" w:rsidRDefault="0077392C" w:rsidP="00F90078">
      <w:pPr>
        <w:numPr>
          <w:ilvl w:val="1"/>
          <w:numId w:val="20"/>
        </w:numPr>
        <w:tabs>
          <w:tab w:val="left" w:pos="8931"/>
        </w:tabs>
        <w:spacing w:after="120"/>
        <w:jc w:val="both"/>
        <w:rPr>
          <w:sz w:val="28"/>
          <w:szCs w:val="28"/>
        </w:rPr>
      </w:pPr>
      <w:r w:rsidRPr="009D5195">
        <w:rPr>
          <w:sz w:val="28"/>
          <w:szCs w:val="28"/>
        </w:rPr>
        <w:t>Các yêu cầu tính năng tối thiểu.</w:t>
      </w:r>
    </w:p>
    <w:p w14:paraId="148A39B2" w14:textId="77777777" w:rsidR="002F59E7" w:rsidRPr="009D5195" w:rsidRDefault="002F59E7" w:rsidP="00F90078">
      <w:pPr>
        <w:pStyle w:val="StyleHeading213ptJustifiedBefore0ptAfter0pt"/>
        <w:tabs>
          <w:tab w:val="left" w:pos="8931"/>
        </w:tabs>
        <w:rPr>
          <w:color w:val="auto"/>
          <w:sz w:val="28"/>
          <w:szCs w:val="28"/>
        </w:rPr>
      </w:pPr>
      <w:bookmarkStart w:id="44" w:name="_16.053_Cho_phép_bay_:_Sửa_đổi_hoặc_"/>
      <w:bookmarkStart w:id="45" w:name="_Toc272756428"/>
      <w:bookmarkEnd w:id="44"/>
      <w:r w:rsidRPr="009D5195">
        <w:rPr>
          <w:color w:val="auto"/>
          <w:sz w:val="28"/>
          <w:szCs w:val="28"/>
        </w:rPr>
        <w:t xml:space="preserve">16.053 </w:t>
      </w:r>
      <w:r w:rsidR="00CF0975" w:rsidRPr="009D5195">
        <w:rPr>
          <w:color w:val="auto"/>
          <w:sz w:val="28"/>
          <w:szCs w:val="28"/>
        </w:rPr>
        <w:t xml:space="preserve"> </w:t>
      </w:r>
      <w:r w:rsidRPr="009D5195">
        <w:rPr>
          <w:color w:val="auto"/>
          <w:sz w:val="28"/>
          <w:szCs w:val="28"/>
        </w:rPr>
        <w:t>LỆNH ĐIỀU PHÁI BAY: SỬA ĐỔI HOẶC CẤP LẠI PHÉP BAY TRÊN ĐƯỜNG BAY.</w:t>
      </w:r>
      <w:bookmarkEnd w:id="45"/>
    </w:p>
    <w:p w14:paraId="148A39B3" w14:textId="77777777" w:rsidR="0077392C" w:rsidRPr="009D5195" w:rsidRDefault="003B359F" w:rsidP="00F90078">
      <w:pPr>
        <w:numPr>
          <w:ilvl w:val="0"/>
          <w:numId w:val="21"/>
        </w:numPr>
        <w:tabs>
          <w:tab w:val="left" w:pos="8931"/>
        </w:tabs>
        <w:spacing w:after="120"/>
        <w:jc w:val="both"/>
        <w:rPr>
          <w:sz w:val="28"/>
          <w:szCs w:val="28"/>
        </w:rPr>
      </w:pPr>
      <w:r w:rsidRPr="009D5195">
        <w:rPr>
          <w:sz w:val="28"/>
          <w:szCs w:val="28"/>
        </w:rPr>
        <w:t xml:space="preserve"> </w:t>
      </w:r>
      <w:r w:rsidR="004607AD" w:rsidRPr="009D5195">
        <w:rPr>
          <w:sz w:val="28"/>
          <w:szCs w:val="28"/>
        </w:rPr>
        <w:t>N</w:t>
      </w:r>
      <w:r w:rsidR="0077392C" w:rsidRPr="009D5195">
        <w:rPr>
          <w:sz w:val="28"/>
          <w:szCs w:val="28"/>
        </w:rPr>
        <w:t xml:space="preserve">gười sửa đổi, bổ sung </w:t>
      </w:r>
      <w:r w:rsidR="00F624BD" w:rsidRPr="009D5195">
        <w:rPr>
          <w:sz w:val="28"/>
          <w:szCs w:val="28"/>
        </w:rPr>
        <w:t>lệnh điều phái</w:t>
      </w:r>
      <w:r w:rsidR="0077392C" w:rsidRPr="009D5195">
        <w:rPr>
          <w:sz w:val="28"/>
          <w:szCs w:val="28"/>
        </w:rPr>
        <w:t xml:space="preserve"> bay trong khi </w:t>
      </w:r>
      <w:r w:rsidRPr="009D5195">
        <w:rPr>
          <w:sz w:val="28"/>
          <w:szCs w:val="28"/>
        </w:rPr>
        <w:t xml:space="preserve">bay </w:t>
      </w:r>
      <w:r w:rsidR="0077392C" w:rsidRPr="009D5195">
        <w:rPr>
          <w:sz w:val="28"/>
          <w:szCs w:val="28"/>
        </w:rPr>
        <w:t>phải lưu giữ các hồ sơ sửa đổi.</w:t>
      </w:r>
    </w:p>
    <w:p w14:paraId="148A39B4" w14:textId="77777777" w:rsidR="0077392C" w:rsidRPr="009D5195" w:rsidRDefault="0077392C" w:rsidP="00F90078">
      <w:pPr>
        <w:numPr>
          <w:ilvl w:val="0"/>
          <w:numId w:val="21"/>
        </w:numPr>
        <w:tabs>
          <w:tab w:val="left" w:pos="8931"/>
        </w:tabs>
        <w:spacing w:after="120"/>
        <w:jc w:val="both"/>
        <w:rPr>
          <w:sz w:val="28"/>
          <w:szCs w:val="28"/>
        </w:rPr>
      </w:pPr>
      <w:r w:rsidRPr="009D5195">
        <w:rPr>
          <w:sz w:val="28"/>
          <w:szCs w:val="28"/>
        </w:rPr>
        <w:t xml:space="preserve">Không </w:t>
      </w:r>
      <w:r w:rsidR="00311A57" w:rsidRPr="009D5195">
        <w:rPr>
          <w:sz w:val="28"/>
          <w:szCs w:val="28"/>
        </w:rPr>
        <w:t>ai</w:t>
      </w:r>
      <w:r w:rsidRPr="009D5195">
        <w:rPr>
          <w:sz w:val="28"/>
          <w:szCs w:val="28"/>
        </w:rPr>
        <w:t xml:space="preserve"> được phép sửa đổi </w:t>
      </w:r>
      <w:r w:rsidR="00571DFC" w:rsidRPr="009D5195">
        <w:rPr>
          <w:sz w:val="28"/>
          <w:szCs w:val="28"/>
        </w:rPr>
        <w:t xml:space="preserve">lệnh điều phái bay </w:t>
      </w:r>
      <w:r w:rsidRPr="009D5195">
        <w:rPr>
          <w:sz w:val="28"/>
          <w:szCs w:val="28"/>
        </w:rPr>
        <w:t>gốc để thay đổi sân bay đến hoặc sân bay dự bị trong khi tàu bay đang bay</w:t>
      </w:r>
      <w:r w:rsidR="00571DFC" w:rsidRPr="009D5195">
        <w:rPr>
          <w:sz w:val="28"/>
          <w:szCs w:val="28"/>
        </w:rPr>
        <w:t>,</w:t>
      </w:r>
      <w:r w:rsidRPr="009D5195">
        <w:rPr>
          <w:sz w:val="28"/>
          <w:szCs w:val="28"/>
        </w:rPr>
        <w:t xml:space="preserve"> trừ khi chuyến bay chuẩn bị các yêu cầu cho hành trình, sự lựa chọn sân bay và cung cấp nhiên liệu tối thiểu phù hợp tại thời gian sửa đổi hoặc </w:t>
      </w:r>
      <w:r w:rsidR="00571DFC" w:rsidRPr="009D5195">
        <w:rPr>
          <w:sz w:val="28"/>
          <w:szCs w:val="28"/>
        </w:rPr>
        <w:t>lệnh điều phái</w:t>
      </w:r>
      <w:r w:rsidRPr="009D5195">
        <w:rPr>
          <w:sz w:val="28"/>
          <w:szCs w:val="28"/>
        </w:rPr>
        <w:t xml:space="preserve"> bay sửa đổi.</w:t>
      </w:r>
    </w:p>
    <w:p w14:paraId="148A39B5" w14:textId="46A870BC" w:rsidR="0077392C" w:rsidRPr="009D5195" w:rsidRDefault="0077392C" w:rsidP="00F90078">
      <w:pPr>
        <w:numPr>
          <w:ilvl w:val="0"/>
          <w:numId w:val="21"/>
        </w:numPr>
        <w:tabs>
          <w:tab w:val="left" w:pos="8931"/>
        </w:tabs>
        <w:spacing w:after="120"/>
        <w:jc w:val="both"/>
        <w:rPr>
          <w:sz w:val="28"/>
          <w:szCs w:val="28"/>
        </w:rPr>
      </w:pPr>
      <w:r w:rsidRPr="009D5195">
        <w:rPr>
          <w:sz w:val="28"/>
          <w:szCs w:val="28"/>
        </w:rPr>
        <w:t xml:space="preserve">Không </w:t>
      </w:r>
      <w:r w:rsidR="00311A57" w:rsidRPr="009D5195">
        <w:rPr>
          <w:sz w:val="28"/>
          <w:szCs w:val="28"/>
        </w:rPr>
        <w:t>ai</w:t>
      </w:r>
      <w:r w:rsidRPr="009D5195">
        <w:rPr>
          <w:sz w:val="28"/>
          <w:szCs w:val="28"/>
        </w:rPr>
        <w:t xml:space="preserve"> được cho phép chuyến bay tiếp tục tới sân bay đã </w:t>
      </w:r>
      <w:r w:rsidR="00F624BD" w:rsidRPr="009D5195">
        <w:rPr>
          <w:sz w:val="28"/>
          <w:szCs w:val="28"/>
        </w:rPr>
        <w:t xml:space="preserve">điều phái bay </w:t>
      </w:r>
      <w:r w:rsidRPr="009D5195">
        <w:rPr>
          <w:sz w:val="28"/>
          <w:szCs w:val="28"/>
        </w:rPr>
        <w:t xml:space="preserve">nếu các báo cáo khí tượng và dự báo thời tiết thay đổi chỉ ra rằng sân bay đó không phù hợp với </w:t>
      </w:r>
      <w:r w:rsidR="00F624BD" w:rsidRPr="009D5195">
        <w:rPr>
          <w:sz w:val="28"/>
          <w:szCs w:val="28"/>
        </w:rPr>
        <w:t>lệnh điều phái</w:t>
      </w:r>
      <w:r w:rsidRPr="009D5195">
        <w:rPr>
          <w:sz w:val="28"/>
          <w:szCs w:val="28"/>
        </w:rPr>
        <w:t xml:space="preserve"> bay gốc.</w:t>
      </w:r>
    </w:p>
    <w:p w14:paraId="148A39B6" w14:textId="77777777" w:rsidR="002F59E7" w:rsidRPr="009D5195" w:rsidRDefault="002F59E7" w:rsidP="00F90078">
      <w:pPr>
        <w:pStyle w:val="StyleHeading213ptJustifiedBefore0ptAfter0pt"/>
        <w:tabs>
          <w:tab w:val="left" w:pos="8931"/>
        </w:tabs>
        <w:rPr>
          <w:color w:val="auto"/>
          <w:sz w:val="28"/>
          <w:szCs w:val="28"/>
        </w:rPr>
      </w:pPr>
      <w:bookmarkStart w:id="46" w:name="_16.055_Phép_bay_với_ra_đa_thời_tiết"/>
      <w:bookmarkStart w:id="47" w:name="_Toc272756429"/>
      <w:bookmarkEnd w:id="46"/>
      <w:r w:rsidRPr="009D5195">
        <w:rPr>
          <w:color w:val="auto"/>
          <w:sz w:val="28"/>
          <w:szCs w:val="28"/>
        </w:rPr>
        <w:t>16.055</w:t>
      </w:r>
      <w:r w:rsidR="00CF0975" w:rsidRPr="009D5195">
        <w:rPr>
          <w:color w:val="auto"/>
          <w:sz w:val="28"/>
          <w:szCs w:val="28"/>
        </w:rPr>
        <w:t xml:space="preserve"> </w:t>
      </w:r>
      <w:r w:rsidRPr="009D5195">
        <w:rPr>
          <w:color w:val="auto"/>
          <w:sz w:val="28"/>
          <w:szCs w:val="28"/>
        </w:rPr>
        <w:t xml:space="preserve"> LỆNH ĐIỀU PHÁI BAY VỚI TÀU BAY CÓ RA ĐA THỜI TIẾT</w:t>
      </w:r>
      <w:bookmarkEnd w:id="47"/>
    </w:p>
    <w:p w14:paraId="148A39B7" w14:textId="77777777" w:rsidR="0077392C" w:rsidRPr="009D5195" w:rsidRDefault="0077392C" w:rsidP="00F90078">
      <w:pPr>
        <w:numPr>
          <w:ilvl w:val="0"/>
          <w:numId w:val="22"/>
        </w:numPr>
        <w:tabs>
          <w:tab w:val="left" w:pos="8931"/>
        </w:tabs>
        <w:spacing w:after="120"/>
        <w:jc w:val="both"/>
        <w:rPr>
          <w:sz w:val="28"/>
          <w:szCs w:val="28"/>
        </w:rPr>
      </w:pPr>
      <w:r w:rsidRPr="009D5195">
        <w:rPr>
          <w:sz w:val="28"/>
          <w:szCs w:val="28"/>
        </w:rPr>
        <w:t xml:space="preserve">Không </w:t>
      </w:r>
      <w:r w:rsidR="00311A57" w:rsidRPr="009D5195">
        <w:rPr>
          <w:sz w:val="28"/>
          <w:szCs w:val="28"/>
        </w:rPr>
        <w:t>ai</w:t>
      </w:r>
      <w:r w:rsidRPr="009D5195">
        <w:rPr>
          <w:sz w:val="28"/>
          <w:szCs w:val="28"/>
        </w:rPr>
        <w:t xml:space="preserve"> được phép cho máy bay </w:t>
      </w:r>
      <w:r w:rsidR="009251CD" w:rsidRPr="009D5195">
        <w:rPr>
          <w:sz w:val="28"/>
          <w:szCs w:val="28"/>
        </w:rPr>
        <w:t xml:space="preserve">có trọng tải cất cánh lớn hơn 5700 kg thực hiện chuyên </w:t>
      </w:r>
      <w:r w:rsidR="0086716F" w:rsidRPr="009D5195">
        <w:rPr>
          <w:sz w:val="28"/>
          <w:szCs w:val="28"/>
        </w:rPr>
        <w:t>ch</w:t>
      </w:r>
      <w:r w:rsidRPr="009D5195">
        <w:rPr>
          <w:sz w:val="28"/>
          <w:szCs w:val="28"/>
        </w:rPr>
        <w:t xml:space="preserve">ở khách bay </w:t>
      </w:r>
      <w:r w:rsidR="0086716F" w:rsidRPr="009D5195">
        <w:rPr>
          <w:sz w:val="28"/>
          <w:szCs w:val="28"/>
        </w:rPr>
        <w:t>theo quy tắc</w:t>
      </w:r>
      <w:r w:rsidRPr="009D5195">
        <w:rPr>
          <w:sz w:val="28"/>
          <w:szCs w:val="28"/>
        </w:rPr>
        <w:t xml:space="preserve"> IFR hoặc </w:t>
      </w:r>
      <w:r w:rsidR="0086716F" w:rsidRPr="009D5195">
        <w:rPr>
          <w:sz w:val="28"/>
          <w:szCs w:val="28"/>
        </w:rPr>
        <w:t xml:space="preserve">bay </w:t>
      </w:r>
      <w:r w:rsidRPr="009D5195">
        <w:rPr>
          <w:sz w:val="28"/>
          <w:szCs w:val="28"/>
        </w:rPr>
        <w:t xml:space="preserve">đêm </w:t>
      </w:r>
      <w:r w:rsidR="0086716F" w:rsidRPr="009D5195">
        <w:rPr>
          <w:sz w:val="28"/>
          <w:szCs w:val="28"/>
        </w:rPr>
        <w:t xml:space="preserve">theo quy tắc </w:t>
      </w:r>
      <w:r w:rsidRPr="009D5195">
        <w:rPr>
          <w:sz w:val="28"/>
          <w:szCs w:val="28"/>
        </w:rPr>
        <w:t xml:space="preserve">VFR khi các báo cáo khí tượng </w:t>
      </w:r>
      <w:r w:rsidR="004F6ADF" w:rsidRPr="009D5195">
        <w:rPr>
          <w:sz w:val="28"/>
          <w:szCs w:val="28"/>
        </w:rPr>
        <w:t>tại thời điểm đó</w:t>
      </w:r>
      <w:r w:rsidRPr="009D5195">
        <w:rPr>
          <w:sz w:val="28"/>
          <w:szCs w:val="28"/>
        </w:rPr>
        <w:t xml:space="preserve"> chỉ ra rằng có </w:t>
      </w:r>
      <w:r w:rsidR="00252DB9" w:rsidRPr="009D5195">
        <w:rPr>
          <w:sz w:val="28"/>
          <w:szCs w:val="28"/>
        </w:rPr>
        <w:t xml:space="preserve">mây </w:t>
      </w:r>
      <w:r w:rsidR="00C51309" w:rsidRPr="009D5195">
        <w:rPr>
          <w:sz w:val="28"/>
          <w:szCs w:val="28"/>
        </w:rPr>
        <w:t>giông</w:t>
      </w:r>
      <w:r w:rsidRPr="009D5195">
        <w:rPr>
          <w:sz w:val="28"/>
          <w:szCs w:val="28"/>
        </w:rPr>
        <w:t xml:space="preserve">, hoặc các điều kiện thời tiết nguy hiểm có thể được phát hiện </w:t>
      </w:r>
      <w:r w:rsidR="005D432F" w:rsidRPr="009D5195">
        <w:rPr>
          <w:sz w:val="28"/>
          <w:szCs w:val="28"/>
        </w:rPr>
        <w:t>bằng</w:t>
      </w:r>
      <w:r w:rsidRPr="009D5195">
        <w:rPr>
          <w:sz w:val="28"/>
          <w:szCs w:val="28"/>
        </w:rPr>
        <w:t xml:space="preserve"> ra đa thời tiết trên dọc đường bay</w:t>
      </w:r>
      <w:r w:rsidR="00277C40" w:rsidRPr="009D5195">
        <w:rPr>
          <w:sz w:val="28"/>
          <w:szCs w:val="28"/>
        </w:rPr>
        <w:t>,</w:t>
      </w:r>
      <w:r w:rsidRPr="009D5195">
        <w:rPr>
          <w:sz w:val="28"/>
          <w:szCs w:val="28"/>
        </w:rPr>
        <w:t xml:space="preserve"> trừ khi máy bay được trang bị ra đa thời tiết phù hợp với điều kiện khai thác.</w:t>
      </w:r>
    </w:p>
    <w:sectPr w:rsidR="0077392C" w:rsidRPr="009D5195" w:rsidSect="006648DD">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720" w:footer="720" w:gutter="0"/>
      <w:pgNumType w:start="8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4C3B1" w14:textId="77777777" w:rsidR="00684CBF" w:rsidRDefault="00684CBF">
      <w:r>
        <w:separator/>
      </w:r>
    </w:p>
  </w:endnote>
  <w:endnote w:type="continuationSeparator" w:id="0">
    <w:p w14:paraId="6F02C703" w14:textId="77777777" w:rsidR="00684CBF" w:rsidRDefault="0068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39BF" w14:textId="77777777" w:rsidR="00EA2BC9" w:rsidRDefault="00CE545F">
    <w:r>
      <w:rPr>
        <w:noProof/>
      </w:rPr>
      <mc:AlternateContent>
        <mc:Choice Requires="wps">
          <w:drawing>
            <wp:anchor distT="0" distB="0" distL="0" distR="0" simplePos="0" relativeHeight="251658240" behindDoc="0" locked="0" layoutInCell="0" allowOverlap="1" wp14:anchorId="148A39C6" wp14:editId="148A39C7">
              <wp:simplePos x="0" y="0"/>
              <wp:positionH relativeFrom="page">
                <wp:posOffset>679450</wp:posOffset>
              </wp:positionH>
              <wp:positionV relativeFrom="page">
                <wp:posOffset>9469755</wp:posOffset>
              </wp:positionV>
              <wp:extent cx="605790" cy="180340"/>
              <wp:effectExtent l="3175" t="1905" r="63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39D1" w14:textId="77777777" w:rsidR="00EA2BC9" w:rsidRDefault="00EA2BC9">
                          <w:pPr>
                            <w:spacing w:before="72"/>
                            <w:rPr>
                              <w:rFonts w:ascii="Arial Narrow" w:hAnsi="Arial Narrow" w:cs="Arial Narrow"/>
                              <w:b/>
                              <w:bCs/>
                              <w:spacing w:val="20"/>
                              <w:sz w:val="16"/>
                              <w:szCs w:val="16"/>
                            </w:rPr>
                          </w:pPr>
                          <w:r>
                            <w:rPr>
                              <w:rFonts w:ascii="Arial Narrow" w:hAnsi="Arial Narrow" w:cs="Arial Narrow"/>
                              <w:b/>
                              <w:bCs/>
                              <w:spacing w:val="20"/>
                              <w:sz w:val="16"/>
                              <w:szCs w:val="16"/>
                            </w:rPr>
                            <w:t xml:space="preserve">Page </w:t>
                          </w:r>
                          <w:r>
                            <w:rPr>
                              <w:rFonts w:ascii="Arial Narrow" w:hAnsi="Arial Narrow" w:cs="Arial Narrow"/>
                              <w:b/>
                              <w:bCs/>
                              <w:spacing w:val="20"/>
                              <w:sz w:val="16"/>
                              <w:szCs w:val="16"/>
                            </w:rPr>
                            <w:fldChar w:fldCharType="begin"/>
                          </w:r>
                          <w:r>
                            <w:rPr>
                              <w:rFonts w:ascii="Arial Narrow" w:hAnsi="Arial Narrow" w:cs="Arial Narrow"/>
                              <w:b/>
                              <w:bCs/>
                              <w:spacing w:val="20"/>
                              <w:sz w:val="16"/>
                              <w:szCs w:val="16"/>
                            </w:rPr>
                            <w:instrText xml:space="preserve"> PAGE </w:instrText>
                          </w:r>
                          <w:r>
                            <w:rPr>
                              <w:rFonts w:ascii="Arial Narrow" w:hAnsi="Arial Narrow" w:cs="Arial Narrow"/>
                              <w:b/>
                              <w:bCs/>
                              <w:spacing w:val="20"/>
                              <w:sz w:val="16"/>
                              <w:szCs w:val="16"/>
                            </w:rPr>
                            <w:fldChar w:fldCharType="separate"/>
                          </w:r>
                          <w:r>
                            <w:rPr>
                              <w:rFonts w:ascii="Arial Narrow" w:hAnsi="Arial Narrow" w:cs="Arial Narrow"/>
                              <w:b/>
                              <w:bCs/>
                              <w:noProof/>
                              <w:spacing w:val="20"/>
                              <w:sz w:val="16"/>
                              <w:szCs w:val="16"/>
                            </w:rPr>
                            <w:t>10</w:t>
                          </w:r>
                          <w:r>
                            <w:rPr>
                              <w:rFonts w:ascii="Arial Narrow" w:hAnsi="Arial Narrow" w:cs="Arial Narrow"/>
                              <w:b/>
                              <w:bCs/>
                              <w:spacing w:val="20"/>
                              <w:sz w:val="16"/>
                              <w:szCs w:val="16"/>
                            </w:rPr>
                            <w:fldChar w:fldCharType="end"/>
                          </w:r>
                          <w:r>
                            <w:rPr>
                              <w:rFonts w:ascii="Arial Narrow" w:hAnsi="Arial Narrow" w:cs="Arial Narrow"/>
                              <w:b/>
                              <w:bCs/>
                              <w:spacing w:val="20"/>
                              <w:sz w:val="16"/>
                              <w:szCs w:val="16"/>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5pt;margin-top:745.65pt;width:47.7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lrrwIAAK8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" o:allowincell="f" filled="f" stroked="f">
              <v:textbox inset="0,0,0,0">
                <w:txbxContent>
                  <w:p w14:paraId="148A39D1" w14:textId="77777777" w:rsidR="00EA2BC9" w:rsidRDefault="00EA2BC9">
                    <w:pPr>
                      <w:spacing w:before="72"/>
                      <w:rPr>
                        <w:rFonts w:ascii="Arial Narrow" w:hAnsi="Arial Narrow" w:cs="Arial Narrow"/>
                        <w:b/>
                        <w:bCs/>
                        <w:spacing w:val="20"/>
                        <w:sz w:val="16"/>
                        <w:szCs w:val="16"/>
                      </w:rPr>
                    </w:pPr>
                    <w:r>
                      <w:rPr>
                        <w:rFonts w:ascii="Arial Narrow" w:hAnsi="Arial Narrow" w:cs="Arial Narrow"/>
                        <w:b/>
                        <w:bCs/>
                        <w:spacing w:val="20"/>
                        <w:sz w:val="16"/>
                        <w:szCs w:val="16"/>
                      </w:rPr>
                      <w:t xml:space="preserve">Page </w:t>
                    </w:r>
                    <w:r>
                      <w:rPr>
                        <w:rFonts w:ascii="Arial Narrow" w:hAnsi="Arial Narrow" w:cs="Arial Narrow"/>
                        <w:b/>
                        <w:bCs/>
                        <w:spacing w:val="20"/>
                        <w:sz w:val="16"/>
                        <w:szCs w:val="16"/>
                      </w:rPr>
                      <w:fldChar w:fldCharType="begin"/>
                    </w:r>
                    <w:r>
                      <w:rPr>
                        <w:rFonts w:ascii="Arial Narrow" w:hAnsi="Arial Narrow" w:cs="Arial Narrow"/>
                        <w:b/>
                        <w:bCs/>
                        <w:spacing w:val="20"/>
                        <w:sz w:val="16"/>
                        <w:szCs w:val="16"/>
                      </w:rPr>
                      <w:instrText xml:space="preserve"> PAGE </w:instrText>
                    </w:r>
                    <w:r>
                      <w:rPr>
                        <w:rFonts w:ascii="Arial Narrow" w:hAnsi="Arial Narrow" w:cs="Arial Narrow"/>
                        <w:b/>
                        <w:bCs/>
                        <w:spacing w:val="20"/>
                        <w:sz w:val="16"/>
                        <w:szCs w:val="16"/>
                      </w:rPr>
                      <w:fldChar w:fldCharType="separate"/>
                    </w:r>
                    <w:r>
                      <w:rPr>
                        <w:rFonts w:ascii="Arial Narrow" w:hAnsi="Arial Narrow" w:cs="Arial Narrow"/>
                        <w:b/>
                        <w:bCs/>
                        <w:noProof/>
                        <w:spacing w:val="20"/>
                        <w:sz w:val="16"/>
                        <w:szCs w:val="16"/>
                      </w:rPr>
                      <w:t>10</w:t>
                    </w:r>
                    <w:r>
                      <w:rPr>
                        <w:rFonts w:ascii="Arial Narrow" w:hAnsi="Arial Narrow" w:cs="Arial Narrow"/>
                        <w:b/>
                        <w:bCs/>
                        <w:spacing w:val="20"/>
                        <w:sz w:val="16"/>
                        <w:szCs w:val="16"/>
                      </w:rPr>
                      <w:fldChar w:fldCharType="end"/>
                    </w:r>
                    <w:r>
                      <w:rPr>
                        <w:rFonts w:ascii="Arial Narrow" w:hAnsi="Arial Narrow" w:cs="Arial Narrow"/>
                        <w:b/>
                        <w:bCs/>
                        <w:spacing w:val="20"/>
                        <w:sz w:val="16"/>
                        <w:szCs w:val="16"/>
                      </w:rPr>
                      <w:t xml:space="preserve"> of 8</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806C" w14:textId="0EEAAA4D" w:rsidR="00D667E7" w:rsidRDefault="00D667E7">
    <w:pPr>
      <w:pStyle w:val="Footer"/>
      <w:jc w:val="center"/>
    </w:pPr>
  </w:p>
  <w:p w14:paraId="148A39C1" w14:textId="77777777" w:rsidR="002F59E7" w:rsidRPr="002F59E7" w:rsidRDefault="002F59E7" w:rsidP="00216C70">
    <w:pPr>
      <w:pStyle w:val="Footer"/>
      <w:rPr>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39C2" w14:textId="77777777" w:rsidR="00F37883" w:rsidRDefault="00F37883">
    <w:pPr>
      <w:pStyle w:val="Footer"/>
      <w:jc w:val="right"/>
    </w:pPr>
    <w:r>
      <w:fldChar w:fldCharType="begin"/>
    </w:r>
    <w:r>
      <w:instrText xml:space="preserve"> PAGE   \* MERGEFORMAT </w:instrText>
    </w:r>
    <w:r>
      <w:fldChar w:fldCharType="separate"/>
    </w:r>
    <w:r w:rsidR="006648DD">
      <w:rPr>
        <w:noProof/>
      </w:rPr>
      <w:t>1</w:t>
    </w:r>
    <w:r>
      <w:rPr>
        <w:noProof/>
      </w:rPr>
      <w:fldChar w:fldCharType="end"/>
    </w:r>
  </w:p>
  <w:p w14:paraId="148A39C3" w14:textId="77777777" w:rsidR="00F37883" w:rsidRDefault="00F37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E5E3C" w14:textId="77777777" w:rsidR="00684CBF" w:rsidRDefault="00684CBF">
      <w:r>
        <w:separator/>
      </w:r>
    </w:p>
  </w:footnote>
  <w:footnote w:type="continuationSeparator" w:id="0">
    <w:p w14:paraId="71B027C5" w14:textId="77777777" w:rsidR="00684CBF" w:rsidRDefault="00684CBF">
      <w:r>
        <w:continuationSeparator/>
      </w:r>
    </w:p>
  </w:footnote>
  <w:footnote w:id="1">
    <w:p w14:paraId="148A39C8" w14:textId="77777777" w:rsidR="00375527" w:rsidRPr="005E3186" w:rsidRDefault="00375527" w:rsidP="00314191">
      <w:pPr>
        <w:pStyle w:val="FootnoteText"/>
        <w:jc w:val="both"/>
      </w:pPr>
      <w:r w:rsidRPr="005E3186">
        <w:rPr>
          <w:rStyle w:val="FootnoteReference"/>
        </w:rPr>
        <w:footnoteRef/>
      </w:r>
      <w:r w:rsidRPr="005E3186">
        <w:t xml:space="preserve"> Tiêu đề Phần này được sửa đổi theo quy định tại Mục 1 Phụ lục XIV sửa đổi, bổ sung một số điều của Phần 16 Bộ Quy chế an toàn hàng không dân dụng lĩnh vực tàu bay và khai thác tàu bay ban hành kèm theo Thông tư số 03/2016/TT-BGTVT ngày 31 tháng 3 năm 2016, có hiệu lực kể từ ngày 15 tháng 5 năm 2016.</w:t>
      </w:r>
    </w:p>
  </w:footnote>
  <w:footnote w:id="2">
    <w:p w14:paraId="148A39C9" w14:textId="77777777" w:rsidR="00D87B21" w:rsidRPr="005E3186" w:rsidRDefault="00D87B21" w:rsidP="00314191">
      <w:pPr>
        <w:pStyle w:val="FootnoteText"/>
        <w:jc w:val="both"/>
      </w:pPr>
      <w:r w:rsidRPr="005E3186">
        <w:rPr>
          <w:rStyle w:val="FootnoteReference"/>
        </w:rPr>
        <w:footnoteRef/>
      </w:r>
      <w:r w:rsidRPr="005E3186">
        <w:t xml:space="preserve"> Điều này được sửa đổi theo quy định tại Mục 2 Phụ lục XIV sửa đổi, bổ sung một số điều của Phần 16 Bộ Quy chế an toàn hàng không dân dụng lĩnh vực tàu bay và khai thác tàu bay ban hành kèm theo Thông tư số 03/2016/TT-BGTVT ngày 31 tháng 3 năm 2016, có hiệu lực kể từ ngày 15 tháng 5 năm 2016.</w:t>
      </w:r>
    </w:p>
  </w:footnote>
  <w:footnote w:id="3">
    <w:p w14:paraId="5C3E2030" w14:textId="7EB8BF68" w:rsidR="00506C70" w:rsidRPr="005E3186" w:rsidRDefault="00506C70" w:rsidP="00506C70">
      <w:pPr>
        <w:jc w:val="both"/>
        <w:rPr>
          <w:rFonts w:eastAsia="Calibri"/>
          <w:sz w:val="20"/>
          <w:szCs w:val="20"/>
        </w:rPr>
      </w:pPr>
      <w:r w:rsidRPr="005E3186">
        <w:rPr>
          <w:rStyle w:val="FootnoteReference"/>
          <w:sz w:val="20"/>
          <w:szCs w:val="20"/>
        </w:rPr>
        <w:footnoteRef/>
      </w:r>
      <w:r w:rsidRPr="005E3186">
        <w:rPr>
          <w:rFonts w:eastAsia="Calibri"/>
          <w:sz w:val="20"/>
          <w:szCs w:val="20"/>
        </w:rPr>
        <w:t>Khoản này được sửa đổi, bổ sung theo quy định tại Mục 1 Phụ lục XI sửa đổi, bổ sung một số điều của Phần 16 Bộ Quy chế an toàn hàng không dân dụng lĩnh vực tàu bay và khai thác tàu bay ban hành kèm theo Thông tư số 09/2023/TT-BGTVT ngày 09 tháng 6 năm 2023, có hiệu lực kể từ ngày 30 tháng 12 năm 2023.</w:t>
      </w:r>
    </w:p>
    <w:p w14:paraId="0BD35533" w14:textId="5665C846" w:rsidR="00506C70" w:rsidRPr="005E3186" w:rsidRDefault="00506C70">
      <w:pPr>
        <w:pStyle w:val="FootnoteText"/>
      </w:pPr>
    </w:p>
  </w:footnote>
  <w:footnote w:id="4">
    <w:p w14:paraId="148A39CA" w14:textId="77777777" w:rsidR="007B4298" w:rsidRPr="005E3186" w:rsidRDefault="007B4298" w:rsidP="00314191">
      <w:pPr>
        <w:jc w:val="both"/>
      </w:pPr>
      <w:r w:rsidRPr="005E3186">
        <w:rPr>
          <w:rStyle w:val="FootnoteReference"/>
        </w:rPr>
        <w:footnoteRef/>
      </w:r>
      <w:r w:rsidRPr="005E3186">
        <w:t xml:space="preserve"> </w:t>
      </w:r>
      <w:r w:rsidRPr="005E3186">
        <w:rPr>
          <w:sz w:val="20"/>
          <w:szCs w:val="20"/>
        </w:rPr>
        <w:t>Khoản này được sửa đổi, bổ sung theo quy định tại Mục 1 Phụ lục 16 sửa đổi, bổ sung một số điều của Phần 16 Bộ Quy chế An toàn hàng không dân dụng lĩnh vực tàu bay và khai thác tàu bay ban hành kèm theo</w:t>
      </w:r>
      <w:r w:rsidRPr="005E3186">
        <w:rPr>
          <w:sz w:val="20"/>
          <w:szCs w:val="20"/>
          <w:lang w:val="da-DK"/>
        </w:rPr>
        <w:t xml:space="preserve"> Thông tư số 42/2020/TT-BGTVT ngày 31 tháng 12 năm 2020, có hiệu lực kể từ ngày 15 tháng 03 năm 2021.</w:t>
      </w:r>
    </w:p>
  </w:footnote>
  <w:footnote w:id="5">
    <w:p w14:paraId="1E6FC55F" w14:textId="3A307448" w:rsidR="00506C70" w:rsidRPr="005E3186" w:rsidRDefault="00506C70" w:rsidP="00506C70">
      <w:pPr>
        <w:pStyle w:val="FootnoteText"/>
        <w:jc w:val="both"/>
      </w:pPr>
      <w:r w:rsidRPr="005E3186">
        <w:rPr>
          <w:rStyle w:val="FootnoteReference"/>
        </w:rPr>
        <w:footnoteRef/>
      </w:r>
      <w:r w:rsidRPr="005E3186">
        <w:t xml:space="preserve"> </w:t>
      </w:r>
      <w:r w:rsidRPr="005E3186">
        <w:rPr>
          <w:rFonts w:eastAsia="Calibri"/>
        </w:rPr>
        <w:t xml:space="preserve">Điểm này được sửa đổi, bổ sung theo quy định tại Mục </w:t>
      </w:r>
      <w:r w:rsidR="00E06818" w:rsidRPr="005E3186">
        <w:rPr>
          <w:rFonts w:eastAsia="Calibri"/>
        </w:rPr>
        <w:t>2</w:t>
      </w:r>
      <w:r w:rsidRPr="005E3186">
        <w:rPr>
          <w:rFonts w:eastAsia="Calibri"/>
        </w:rPr>
        <w:t xml:space="preserve"> Phụ lục XI sửa đổi, bổ sung một số điều của Phần 16 Bộ Quy chế an toàn hàng không dân dụng lĩnh vực tàu bay và khai thác tàu bay ban hành kèm theo Thông tư số 09/2023/TT-BGTVT ngày 09 tháng 6 năm 2023, có hiệu lực kể từ ngày 30 tháng 12 năm 2023.</w:t>
      </w:r>
    </w:p>
  </w:footnote>
  <w:footnote w:id="6">
    <w:p w14:paraId="148A39CB" w14:textId="77777777" w:rsidR="00D87B21" w:rsidRPr="005E3186" w:rsidRDefault="00D87B21" w:rsidP="00314191">
      <w:pPr>
        <w:pStyle w:val="FootnoteText"/>
        <w:jc w:val="both"/>
      </w:pPr>
      <w:r w:rsidRPr="005E3186">
        <w:rPr>
          <w:rStyle w:val="FootnoteReference"/>
        </w:rPr>
        <w:footnoteRef/>
      </w:r>
      <w:r w:rsidRPr="005E3186">
        <w:t xml:space="preserve"> Điều này được sửa đổi, bổ sung theo quy định tại Mục 3 Phụ lục XIV sửa đổi, bổ sung một số điều của Phần 16 Bộ Quy chế an toàn hàng không dân dụng lĩnh vực tàu bay và khai thác tàu bay ban hành kèm theo Thông tư số 03/2016/TT-BGTVT ngày 31 tháng 3 năm 2016, có hiệu lực kể từ ngày 15 tháng 5 năm 2016.</w:t>
      </w:r>
    </w:p>
  </w:footnote>
  <w:footnote w:id="7">
    <w:p w14:paraId="148A39CC" w14:textId="77777777" w:rsidR="00D87B21" w:rsidRPr="005E3186" w:rsidRDefault="00D87B21" w:rsidP="00314191">
      <w:pPr>
        <w:pStyle w:val="FootnoteText"/>
        <w:jc w:val="both"/>
      </w:pPr>
      <w:r w:rsidRPr="005E3186">
        <w:rPr>
          <w:rStyle w:val="FootnoteReference"/>
        </w:rPr>
        <w:footnoteRef/>
      </w:r>
      <w:r w:rsidRPr="005E3186">
        <w:t xml:space="preserve"> Khoản này được sửa đổi theo quy định tại Mục 4 Phụ lục XIV sửa đổi, bổ sung một số điều của Phần 16 Bộ Quy chế an toàn hàng không dân dụng lĩnh vực tàu bay và khai thác tàu bay ban hành kèm theo Thông tư số 03/2016/TT-BGTVT ngày 31 tháng 3 năm 2016, có hiệu lực kể từ ngày 15 tháng 5 năm 2016.</w:t>
      </w:r>
    </w:p>
  </w:footnote>
  <w:footnote w:id="8">
    <w:p w14:paraId="148A39CD" w14:textId="77777777" w:rsidR="00D87B21" w:rsidRPr="005E3186" w:rsidRDefault="00D87B21" w:rsidP="00314191">
      <w:pPr>
        <w:pStyle w:val="FootnoteText"/>
        <w:jc w:val="both"/>
      </w:pPr>
      <w:r w:rsidRPr="005E3186">
        <w:rPr>
          <w:rStyle w:val="FootnoteReference"/>
        </w:rPr>
        <w:footnoteRef/>
      </w:r>
      <w:r w:rsidRPr="005E3186">
        <w:t xml:space="preserve"> Điểm này được sửa đổi, bổ sung theo quy định tại Mục 5 Phụ lục XIV sửa đổi, bổ sung một số điều của Phần 16 Bộ Quy chế an toàn hàng không dân dụng lĩnh vực tàu bay và khai thác tàu bay ban hành kèm theo Thông tư số 03/2016/TT-BGTVT ngày 31 tháng 3 năm 2016, có hiệu lực kể từ ngày 15 tháng 5 năm 2016.</w:t>
      </w:r>
    </w:p>
  </w:footnote>
  <w:footnote w:id="9">
    <w:p w14:paraId="148A39CE" w14:textId="4BE5A189" w:rsidR="004A7751" w:rsidRPr="005E3186" w:rsidRDefault="004A7751" w:rsidP="00314191">
      <w:pPr>
        <w:pStyle w:val="FootnoteText"/>
        <w:jc w:val="both"/>
      </w:pPr>
      <w:r w:rsidRPr="005E3186">
        <w:rPr>
          <w:rStyle w:val="FootnoteReference"/>
        </w:rPr>
        <w:footnoteRef/>
      </w:r>
      <w:r w:rsidRPr="005E3186">
        <w:t xml:space="preserve"> </w:t>
      </w:r>
      <w:r w:rsidR="00E06818" w:rsidRPr="005E3186">
        <w:rPr>
          <w:rFonts w:eastAsia="Calibri"/>
        </w:rPr>
        <w:t>Điều này được sửa đổi, bổ sung theo quy định tại Mục 3 Phụ lục XI sửa đổi, bổ sung một số điều của Phần 16 Bộ Quy chế an toàn hàng không dân dụng lĩnh vực tàu bay và khai thác tàu bay ban hành kèm theo Thông tư số 09/2023/TT-BGTVT ngày 09 tháng 6 năm 2023, có hiệu lực kể từ ngày 30 tháng 12 năm 2023</w:t>
      </w:r>
      <w:r w:rsidRPr="005E3186">
        <w:t>.</w:t>
      </w:r>
    </w:p>
  </w:footnote>
  <w:footnote w:id="10">
    <w:p w14:paraId="7FD81B3C" w14:textId="73AC2DD5" w:rsidR="00E06818" w:rsidRPr="005E3186" w:rsidRDefault="00E06818" w:rsidP="00E06818">
      <w:pPr>
        <w:pStyle w:val="FootnoteText"/>
        <w:jc w:val="both"/>
      </w:pPr>
      <w:r w:rsidRPr="005E3186">
        <w:rPr>
          <w:rStyle w:val="FootnoteReference"/>
        </w:rPr>
        <w:footnoteRef/>
      </w:r>
      <w:r w:rsidRPr="005E3186">
        <w:t xml:space="preserve"> </w:t>
      </w:r>
      <w:r w:rsidRPr="005E3186">
        <w:rPr>
          <w:rFonts w:eastAsia="Calibri"/>
        </w:rPr>
        <w:t>Khoản này được sửa đổi, bổ sung theo quy định tại Mục 4 Phụ lục XI sửa đổi, bổ sung một số điều của Phần 16 Bộ Quy chế an toàn hàng không dân dụng lĩnh vực tàu bay và khai thác tàu bay ban hành kèm theo Thông tư số 09/2023/TT-BGTVT ngày 09 tháng 6 năm 2023, có hiệu lực kể từ ngày 30 tháng 12 năm 2023.</w:t>
      </w:r>
    </w:p>
  </w:footnote>
  <w:footnote w:id="11">
    <w:p w14:paraId="148A39CF" w14:textId="77777777" w:rsidR="00D87B21" w:rsidRPr="005E3186" w:rsidRDefault="00D87B21" w:rsidP="00314191">
      <w:pPr>
        <w:pStyle w:val="FootnoteText"/>
        <w:jc w:val="both"/>
      </w:pPr>
      <w:r w:rsidRPr="005E3186">
        <w:rPr>
          <w:rStyle w:val="FootnoteReference"/>
        </w:rPr>
        <w:footnoteRef/>
      </w:r>
      <w:r w:rsidRPr="005E3186">
        <w:t xml:space="preserve"> Khoản này được sửa đổi theo quy định tại Mục 7 Phụ lục XIV sửa đổi, bổ sung một số điều của Phần 16 Bộ Quy chế an toàn hàng không dân dụng lĩnh vực tàu bay và khai thác tàu bay ban hành kèm theo Thông tư số 03/2016/TT-BGTVT ngày 31 tháng 3 năm 2016, có hiệu lực kể từ ngày 15 tháng 5 năm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39BC" w14:textId="77777777" w:rsidR="00EA2BC9" w:rsidRDefault="00CE545F">
    <w:r>
      <w:rPr>
        <w:noProof/>
      </w:rPr>
      <mc:AlternateContent>
        <mc:Choice Requires="wps">
          <w:drawing>
            <wp:anchor distT="0" distB="0" distL="0" distR="0" simplePos="0" relativeHeight="251657216" behindDoc="0" locked="0" layoutInCell="0" allowOverlap="1" wp14:anchorId="148A39C4" wp14:editId="148A39C5">
              <wp:simplePos x="0" y="0"/>
              <wp:positionH relativeFrom="page">
                <wp:posOffset>668655</wp:posOffset>
              </wp:positionH>
              <wp:positionV relativeFrom="page">
                <wp:posOffset>406400</wp:posOffset>
              </wp:positionV>
              <wp:extent cx="5988050" cy="175895"/>
              <wp:effectExtent l="1905"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39D0" w14:textId="77777777" w:rsidR="00EA2BC9" w:rsidRDefault="00EA2BC9">
                          <w:pPr>
                            <w:tabs>
                              <w:tab w:val="left" w:pos="8721"/>
                            </w:tabs>
                            <w:rPr>
                              <w:rFonts w:ascii="Arial Narrow" w:hAnsi="Arial Narrow" w:cs="Arial Narrow"/>
                              <w:b/>
                              <w:bCs/>
                              <w:spacing w:val="18"/>
                              <w:sz w:val="18"/>
                              <w:szCs w:val="18"/>
                            </w:rPr>
                          </w:pPr>
                          <w:smartTag w:uri="urn:schemas-microsoft-com:office:smarttags" w:element="country-region">
                            <w:smartTag w:uri="urn:schemas-microsoft-com:office:smarttags" w:element="place">
                              <w:r>
                                <w:rPr>
                                  <w:rFonts w:ascii="Arial Narrow" w:hAnsi="Arial Narrow" w:cs="Arial Narrow"/>
                                  <w:b/>
                                  <w:bCs/>
                                  <w:spacing w:val="19"/>
                                  <w:sz w:val="18"/>
                                  <w:szCs w:val="18"/>
                                </w:rPr>
                                <w:t>Vietnam</w:t>
                              </w:r>
                            </w:smartTag>
                          </w:smartTag>
                          <w:r>
                            <w:rPr>
                              <w:rFonts w:ascii="Arial Narrow" w:hAnsi="Arial Narrow" w:cs="Arial Narrow"/>
                              <w:b/>
                              <w:bCs/>
                              <w:spacing w:val="18"/>
                              <w:sz w:val="18"/>
                              <w:szCs w:val="18"/>
                            </w:rPr>
                            <w:t xml:space="preserve"> Aviation Regulations</w:t>
                          </w:r>
                          <w:r>
                            <w:rPr>
                              <w:rFonts w:ascii="Arial Narrow" w:hAnsi="Arial Narrow" w:cs="Arial Narrow"/>
                              <w:b/>
                              <w:bCs/>
                              <w:spacing w:val="18"/>
                              <w:sz w:val="18"/>
                              <w:szCs w:val="18"/>
                            </w:rPr>
                            <w:tab/>
                            <w:t>Part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65pt;margin-top:32pt;width:471.5pt;height:13.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" o:allowincell="f" filled="f" stroked="f">
              <v:textbox inset="0,0,0,0">
                <w:txbxContent>
                  <w:p w14:paraId="148A39D0" w14:textId="77777777" w:rsidR="00EA2BC9" w:rsidRDefault="00EA2BC9">
                    <w:pPr>
                      <w:tabs>
                        <w:tab w:val="left" w:pos="8721"/>
                      </w:tabs>
                      <w:rPr>
                        <w:rFonts w:ascii="Arial Narrow" w:hAnsi="Arial Narrow" w:cs="Arial Narrow"/>
                        <w:b/>
                        <w:bCs/>
                        <w:spacing w:val="18"/>
                        <w:sz w:val="18"/>
                        <w:szCs w:val="18"/>
                      </w:rPr>
                    </w:pPr>
                    <w:smartTag w:uri="urn:schemas-microsoft-com:office:smarttags" w:element="country-region">
                      <w:smartTag w:uri="urn:schemas-microsoft-com:office:smarttags" w:element="place">
                        <w:r>
                          <w:rPr>
                            <w:rFonts w:ascii="Arial Narrow" w:hAnsi="Arial Narrow" w:cs="Arial Narrow"/>
                            <w:b/>
                            <w:bCs/>
                            <w:spacing w:val="19"/>
                            <w:sz w:val="18"/>
                            <w:szCs w:val="18"/>
                          </w:rPr>
                          <w:t>Vietnam</w:t>
                        </w:r>
                      </w:smartTag>
                    </w:smartTag>
                    <w:r>
                      <w:rPr>
                        <w:rFonts w:ascii="Arial Narrow" w:hAnsi="Arial Narrow" w:cs="Arial Narrow"/>
                        <w:b/>
                        <w:bCs/>
                        <w:spacing w:val="18"/>
                        <w:sz w:val="18"/>
                        <w:szCs w:val="18"/>
                      </w:rPr>
                      <w:t xml:space="preserve"> Aviation Regulations</w:t>
                    </w:r>
                    <w:r>
                      <w:rPr>
                        <w:rFonts w:ascii="Arial Narrow" w:hAnsi="Arial Narrow" w:cs="Arial Narrow"/>
                        <w:b/>
                        <w:bCs/>
                        <w:spacing w:val="18"/>
                        <w:sz w:val="18"/>
                        <w:szCs w:val="18"/>
                      </w:rPr>
                      <w:tab/>
                      <w:t>Part 16</w:t>
                    </w:r>
                  </w:p>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pacing w:val="-2"/>
      </w:rPr>
      <w:id w:val="-1275558291"/>
      <w:docPartObj>
        <w:docPartGallery w:val="Page Numbers (Top of Page)"/>
        <w:docPartUnique/>
      </w:docPartObj>
    </w:sdtPr>
    <w:sdtEndPr>
      <w:rPr>
        <w:noProof/>
      </w:rPr>
    </w:sdtEndPr>
    <w:sdtContent>
      <w:p w14:paraId="7B2A0FE4" w14:textId="77777777" w:rsidR="00A41DAE" w:rsidRPr="00A41DAE" w:rsidRDefault="00D667E7">
        <w:pPr>
          <w:pStyle w:val="Header"/>
          <w:jc w:val="center"/>
          <w:rPr>
            <w:noProof/>
            <w:spacing w:val="-2"/>
            <w:lang w:val="vi-VN"/>
          </w:rPr>
        </w:pPr>
        <w:r w:rsidRPr="00A41DAE">
          <w:rPr>
            <w:spacing w:val="-2"/>
          </w:rPr>
          <w:fldChar w:fldCharType="begin"/>
        </w:r>
        <w:r w:rsidRPr="00A41DAE">
          <w:rPr>
            <w:spacing w:val="-2"/>
          </w:rPr>
          <w:instrText xml:space="preserve"> PAGE   \* MERGEFORMAT </w:instrText>
        </w:r>
        <w:r w:rsidRPr="00A41DAE">
          <w:rPr>
            <w:spacing w:val="-2"/>
          </w:rPr>
          <w:fldChar w:fldCharType="separate"/>
        </w:r>
        <w:r w:rsidR="006648DD">
          <w:rPr>
            <w:noProof/>
            <w:spacing w:val="-2"/>
          </w:rPr>
          <w:t>831</w:t>
        </w:r>
        <w:r w:rsidRPr="00A41DAE">
          <w:rPr>
            <w:noProof/>
            <w:spacing w:val="-2"/>
          </w:rPr>
          <w:fldChar w:fldCharType="end"/>
        </w:r>
      </w:p>
      <w:p w14:paraId="148A39BE" w14:textId="463A96EF" w:rsidR="002F59E7" w:rsidRPr="00A41DAE" w:rsidRDefault="00A41DAE" w:rsidP="00A41DAE">
        <w:pPr>
          <w:pStyle w:val="Header"/>
          <w:jc w:val="center"/>
          <w:rPr>
            <w:spacing w:val="-2"/>
          </w:rPr>
        </w:pPr>
        <w:r w:rsidRPr="00A41DAE">
          <w:rPr>
            <w:b/>
            <w:spacing w:val="-2"/>
            <w:lang w:val="vi-VN"/>
          </w:rPr>
          <w:t>B</w:t>
        </w:r>
        <w:r w:rsidRPr="00A41DAE">
          <w:rPr>
            <w:b/>
            <w:spacing w:val="-2"/>
          </w:rPr>
          <w:t xml:space="preserve">ộ quy chế An toàn hàng không dân dụng lĩnh vực tàu bay và khai thác tàu bay - Phần </w:t>
        </w:r>
        <w:r w:rsidRPr="00A41DAE">
          <w:rPr>
            <w:b/>
            <w:spacing w:val="-2"/>
            <w:lang w:val="vi-VN"/>
          </w:rPr>
          <w:t>16</w:t>
        </w:r>
      </w:p>
      <w:bookmarkStart w:id="48" w:name="_GoBack" w:displacedByCustomXml="next"/>
      <w:bookmarkEnd w:id="48" w:displacedByCustomXml="nex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BB30A" w14:textId="3A466276" w:rsidR="00D667E7" w:rsidRPr="00A41DAE" w:rsidRDefault="00A41DAE" w:rsidP="00A41DAE">
    <w:pPr>
      <w:pStyle w:val="Header"/>
      <w:jc w:val="center"/>
      <w:rPr>
        <w:rFonts w:ascii="Times New Roman Bold" w:hAnsi="Times New Roman Bold"/>
        <w:spacing w:val="-2"/>
        <w:lang w:val="vi-VN"/>
      </w:rPr>
    </w:pPr>
    <w:r w:rsidRPr="00A41DAE">
      <w:rPr>
        <w:rFonts w:ascii="Times New Roman Bold" w:hAnsi="Times New Roman Bold"/>
        <w:b/>
        <w:spacing w:val="-2"/>
        <w:lang w:val="vi-VN"/>
      </w:rPr>
      <w:t>B</w:t>
    </w:r>
    <w:r w:rsidRPr="00A41DAE">
      <w:rPr>
        <w:rFonts w:ascii="Times New Roman Bold" w:hAnsi="Times New Roman Bold"/>
        <w:b/>
        <w:spacing w:val="-2"/>
      </w:rPr>
      <w:t xml:space="preserve">ộ quy chế An toàn hàng không dân dụng lĩnh vực tàu bay và khai thác tàu bay - Phần </w:t>
    </w:r>
    <w:r w:rsidRPr="00A41DAE">
      <w:rPr>
        <w:rFonts w:ascii="Times New Roman Bold" w:hAnsi="Times New Roman Bold"/>
        <w:b/>
        <w:spacing w:val="-2"/>
        <w:lang w:val="vi-VN"/>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85B"/>
    <w:multiLevelType w:val="hybridMultilevel"/>
    <w:tmpl w:val="26FA9C84"/>
    <w:lvl w:ilvl="0" w:tplc="0809000F">
      <w:start w:val="1"/>
      <w:numFmt w:val="decimal"/>
      <w:lvlText w:val="%1."/>
      <w:lvlJc w:val="left"/>
      <w:pPr>
        <w:ind w:left="1211" w:hanging="360"/>
      </w:pPr>
    </w:lvl>
    <w:lvl w:ilvl="1" w:tplc="0809000F">
      <w:start w:val="1"/>
      <w:numFmt w:val="decimal"/>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D343C1E"/>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EEC171C"/>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03A3A61"/>
    <w:multiLevelType w:val="multilevel"/>
    <w:tmpl w:val="E23E18F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354372B"/>
    <w:multiLevelType w:val="multilevel"/>
    <w:tmpl w:val="A956C69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numFmt w:val="none"/>
      <w:lvlText w:val=""/>
      <w:lvlJc w:val="left"/>
      <w:pPr>
        <w:tabs>
          <w:tab w:val="num" w:pos="360"/>
        </w:tabs>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ED625BB"/>
    <w:multiLevelType w:val="hybridMultilevel"/>
    <w:tmpl w:val="AF1664DC"/>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4A680CD6">
      <w:start w:val="1"/>
      <w:numFmt w:val="decimal"/>
      <w:lvlText w:val="(%4)"/>
      <w:lvlJc w:val="left"/>
      <w:pPr>
        <w:ind w:left="3731" w:hanging="360"/>
      </w:pPr>
      <w:rPr>
        <w:rFonts w:hint="default"/>
      </w:r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1F5D66D0"/>
    <w:multiLevelType w:val="hybridMultilevel"/>
    <w:tmpl w:val="6092293E"/>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A3BA88BA">
      <w:start w:val="1"/>
      <w:numFmt w:val="decimal"/>
      <w:lvlText w:val="(%4)"/>
      <w:lvlJc w:val="left"/>
      <w:pPr>
        <w:ind w:left="3731" w:hanging="360"/>
      </w:pPr>
      <w:rPr>
        <w:rFonts w:hint="default"/>
        <w:color w:val="FF0000"/>
      </w:r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nsid w:val="21474E66"/>
    <w:multiLevelType w:val="hybridMultilevel"/>
    <w:tmpl w:val="D4182772"/>
    <w:lvl w:ilvl="0" w:tplc="4A680CD6">
      <w:start w:val="1"/>
      <w:numFmt w:val="decimal"/>
      <w:lvlText w:val="(%1)"/>
      <w:lvlJc w:val="left"/>
      <w:pPr>
        <w:ind w:left="3731" w:hanging="360"/>
      </w:pPr>
      <w:rPr>
        <w:rFonts w:hint="default"/>
      </w:r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8">
    <w:nsid w:val="21F16053"/>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3EE0E3C"/>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7705B3"/>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91A05D4"/>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31927E14"/>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2B91CCB"/>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3F77732C"/>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76B17C4"/>
    <w:multiLevelType w:val="multilevel"/>
    <w:tmpl w:val="F8DA8E40"/>
    <w:lvl w:ilvl="0">
      <w:start w:val="2"/>
      <w:numFmt w:val="lowerLetter"/>
      <w:lvlText w:val="%1."/>
      <w:lvlJc w:val="left"/>
      <w:pPr>
        <w:tabs>
          <w:tab w:val="num" w:pos="1135"/>
        </w:tabs>
        <w:ind w:left="1135" w:hanging="567"/>
      </w:pPr>
      <w:rPr>
        <w:rFonts w:hint="default"/>
        <w:color w:val="auto"/>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numFmt w:val="none"/>
      <w:lvlText w:val=""/>
      <w:lvlJc w:val="left"/>
      <w:pPr>
        <w:tabs>
          <w:tab w:val="num" w:pos="360"/>
        </w:tabs>
        <w:ind w:left="0"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7F53C8B"/>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8040613"/>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A352174"/>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D12691E"/>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E194962"/>
    <w:multiLevelType w:val="multilevel"/>
    <w:tmpl w:val="B0FC5EBC"/>
    <w:lvl w:ilvl="0">
      <w:start w:val="1"/>
      <w:numFmt w:val="lowerLetter"/>
      <w:lvlText w:val="(%1)"/>
      <w:lvlJc w:val="left"/>
      <w:pPr>
        <w:tabs>
          <w:tab w:val="num" w:pos="851"/>
        </w:tabs>
        <w:ind w:left="851" w:hanging="567"/>
      </w:pPr>
      <w:rPr>
        <w:rFonts w:hint="default"/>
        <w:color w:val="FF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1DA5BDF"/>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5F13DE5"/>
    <w:multiLevelType w:val="multilevel"/>
    <w:tmpl w:val="9A5C37C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8F6313A"/>
    <w:multiLevelType w:val="hybridMultilevel"/>
    <w:tmpl w:val="8710E776"/>
    <w:lvl w:ilvl="0" w:tplc="4A680CD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5919670A"/>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AAF391F"/>
    <w:multiLevelType w:val="hybridMultilevel"/>
    <w:tmpl w:val="D4182772"/>
    <w:lvl w:ilvl="0" w:tplc="FFFFFFFF">
      <w:start w:val="1"/>
      <w:numFmt w:val="decimal"/>
      <w:lvlText w:val="(%1)"/>
      <w:lvlJc w:val="left"/>
      <w:pPr>
        <w:ind w:left="3731" w:hanging="360"/>
      </w:pPr>
      <w:rPr>
        <w:rFonts w:hint="default"/>
      </w:rPr>
    </w:lvl>
    <w:lvl w:ilvl="1" w:tplc="FFFFFFFF" w:tentative="1">
      <w:start w:val="1"/>
      <w:numFmt w:val="lowerLetter"/>
      <w:lvlText w:val="%2."/>
      <w:lvlJc w:val="left"/>
      <w:pPr>
        <w:ind w:left="4451" w:hanging="360"/>
      </w:pPr>
    </w:lvl>
    <w:lvl w:ilvl="2" w:tplc="FFFFFFFF" w:tentative="1">
      <w:start w:val="1"/>
      <w:numFmt w:val="lowerRoman"/>
      <w:lvlText w:val="%3."/>
      <w:lvlJc w:val="right"/>
      <w:pPr>
        <w:ind w:left="5171" w:hanging="180"/>
      </w:pPr>
    </w:lvl>
    <w:lvl w:ilvl="3" w:tplc="FFFFFFFF" w:tentative="1">
      <w:start w:val="1"/>
      <w:numFmt w:val="decimal"/>
      <w:lvlText w:val="%4."/>
      <w:lvlJc w:val="left"/>
      <w:pPr>
        <w:ind w:left="5891" w:hanging="360"/>
      </w:pPr>
    </w:lvl>
    <w:lvl w:ilvl="4" w:tplc="FFFFFFFF" w:tentative="1">
      <w:start w:val="1"/>
      <w:numFmt w:val="lowerLetter"/>
      <w:lvlText w:val="%5."/>
      <w:lvlJc w:val="left"/>
      <w:pPr>
        <w:ind w:left="6611" w:hanging="360"/>
      </w:pPr>
    </w:lvl>
    <w:lvl w:ilvl="5" w:tplc="FFFFFFFF" w:tentative="1">
      <w:start w:val="1"/>
      <w:numFmt w:val="lowerRoman"/>
      <w:lvlText w:val="%6."/>
      <w:lvlJc w:val="right"/>
      <w:pPr>
        <w:ind w:left="7331" w:hanging="180"/>
      </w:pPr>
    </w:lvl>
    <w:lvl w:ilvl="6" w:tplc="FFFFFFFF" w:tentative="1">
      <w:start w:val="1"/>
      <w:numFmt w:val="decimal"/>
      <w:lvlText w:val="%7."/>
      <w:lvlJc w:val="left"/>
      <w:pPr>
        <w:ind w:left="8051" w:hanging="360"/>
      </w:pPr>
    </w:lvl>
    <w:lvl w:ilvl="7" w:tplc="FFFFFFFF" w:tentative="1">
      <w:start w:val="1"/>
      <w:numFmt w:val="lowerLetter"/>
      <w:lvlText w:val="%8."/>
      <w:lvlJc w:val="left"/>
      <w:pPr>
        <w:ind w:left="8771" w:hanging="360"/>
      </w:pPr>
    </w:lvl>
    <w:lvl w:ilvl="8" w:tplc="FFFFFFFF" w:tentative="1">
      <w:start w:val="1"/>
      <w:numFmt w:val="lowerRoman"/>
      <w:lvlText w:val="%9."/>
      <w:lvlJc w:val="right"/>
      <w:pPr>
        <w:ind w:left="9491" w:hanging="180"/>
      </w:pPr>
    </w:lvl>
  </w:abstractNum>
  <w:abstractNum w:abstractNumId="26">
    <w:nsid w:val="62454719"/>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3E46A2C"/>
    <w:multiLevelType w:val="hybridMultilevel"/>
    <w:tmpl w:val="E28E09BE"/>
    <w:lvl w:ilvl="0" w:tplc="4A680CD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6AC83998"/>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72D1053F"/>
    <w:multiLevelType w:val="multilevel"/>
    <w:tmpl w:val="2B2230D8"/>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ind w:left="1778"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5033FC2"/>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50D4273"/>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8B33AFD"/>
    <w:multiLevelType w:val="multilevel"/>
    <w:tmpl w:val="F74A8BB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
  </w:num>
  <w:num w:numId="2">
    <w:abstractNumId w:val="11"/>
  </w:num>
  <w:num w:numId="3">
    <w:abstractNumId w:val="9"/>
  </w:num>
  <w:num w:numId="4">
    <w:abstractNumId w:val="17"/>
  </w:num>
  <w:num w:numId="5">
    <w:abstractNumId w:val="21"/>
  </w:num>
  <w:num w:numId="6">
    <w:abstractNumId w:val="1"/>
  </w:num>
  <w:num w:numId="7">
    <w:abstractNumId w:val="10"/>
  </w:num>
  <w:num w:numId="8">
    <w:abstractNumId w:val="12"/>
  </w:num>
  <w:num w:numId="9">
    <w:abstractNumId w:val="3"/>
  </w:num>
  <w:num w:numId="10">
    <w:abstractNumId w:val="14"/>
  </w:num>
  <w:num w:numId="11">
    <w:abstractNumId w:val="8"/>
  </w:num>
  <w:num w:numId="12">
    <w:abstractNumId w:val="32"/>
  </w:num>
  <w:num w:numId="13">
    <w:abstractNumId w:val="16"/>
  </w:num>
  <w:num w:numId="14">
    <w:abstractNumId w:val="18"/>
  </w:num>
  <w:num w:numId="15">
    <w:abstractNumId w:val="30"/>
  </w:num>
  <w:num w:numId="16">
    <w:abstractNumId w:val="28"/>
  </w:num>
  <w:num w:numId="17">
    <w:abstractNumId w:val="2"/>
  </w:num>
  <w:num w:numId="18">
    <w:abstractNumId w:val="31"/>
  </w:num>
  <w:num w:numId="19">
    <w:abstractNumId w:val="26"/>
  </w:num>
  <w:num w:numId="20">
    <w:abstractNumId w:val="13"/>
  </w:num>
  <w:num w:numId="21">
    <w:abstractNumId w:val="24"/>
  </w:num>
  <w:num w:numId="22">
    <w:abstractNumId w:val="19"/>
  </w:num>
  <w:num w:numId="23">
    <w:abstractNumId w:val="15"/>
  </w:num>
  <w:num w:numId="24">
    <w:abstractNumId w:val="0"/>
  </w:num>
  <w:num w:numId="25">
    <w:abstractNumId w:val="23"/>
  </w:num>
  <w:num w:numId="26">
    <w:abstractNumId w:val="6"/>
  </w:num>
  <w:num w:numId="27">
    <w:abstractNumId w:val="20"/>
  </w:num>
  <w:num w:numId="28">
    <w:abstractNumId w:val="27"/>
  </w:num>
  <w:num w:numId="29">
    <w:abstractNumId w:val="5"/>
  </w:num>
  <w:num w:numId="30">
    <w:abstractNumId w:val="7"/>
  </w:num>
  <w:num w:numId="31">
    <w:abstractNumId w:val="25"/>
  </w:num>
  <w:num w:numId="32">
    <w:abstractNumId w:val="22"/>
  </w:num>
  <w:num w:numId="3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2C"/>
    <w:rsid w:val="00022491"/>
    <w:rsid w:val="00027F7D"/>
    <w:rsid w:val="00033BA0"/>
    <w:rsid w:val="000679CD"/>
    <w:rsid w:val="00093819"/>
    <w:rsid w:val="000A11F4"/>
    <w:rsid w:val="000B5E4A"/>
    <w:rsid w:val="000C21D4"/>
    <w:rsid w:val="000C56F9"/>
    <w:rsid w:val="000D01BB"/>
    <w:rsid w:val="000D6166"/>
    <w:rsid w:val="000E5258"/>
    <w:rsid w:val="000F1CB7"/>
    <w:rsid w:val="000F32F7"/>
    <w:rsid w:val="001018C8"/>
    <w:rsid w:val="001104A4"/>
    <w:rsid w:val="00117EBF"/>
    <w:rsid w:val="00126E01"/>
    <w:rsid w:val="00133346"/>
    <w:rsid w:val="0013470C"/>
    <w:rsid w:val="00136639"/>
    <w:rsid w:val="001425B6"/>
    <w:rsid w:val="00145252"/>
    <w:rsid w:val="00147CEE"/>
    <w:rsid w:val="00152F74"/>
    <w:rsid w:val="00186A4E"/>
    <w:rsid w:val="001900DC"/>
    <w:rsid w:val="00191D5D"/>
    <w:rsid w:val="00196118"/>
    <w:rsid w:val="001B712F"/>
    <w:rsid w:val="001C0A9C"/>
    <w:rsid w:val="001C4756"/>
    <w:rsid w:val="001E20D3"/>
    <w:rsid w:val="001E5CBF"/>
    <w:rsid w:val="00211A3F"/>
    <w:rsid w:val="00216C70"/>
    <w:rsid w:val="00226E21"/>
    <w:rsid w:val="002277DC"/>
    <w:rsid w:val="00252DB9"/>
    <w:rsid w:val="002567D2"/>
    <w:rsid w:val="0027260D"/>
    <w:rsid w:val="00277C40"/>
    <w:rsid w:val="002940F4"/>
    <w:rsid w:val="002969E9"/>
    <w:rsid w:val="002A06D2"/>
    <w:rsid w:val="002A5ECC"/>
    <w:rsid w:val="002A7E4B"/>
    <w:rsid w:val="002B096B"/>
    <w:rsid w:val="002F59E7"/>
    <w:rsid w:val="00311554"/>
    <w:rsid w:val="00311A57"/>
    <w:rsid w:val="003126FA"/>
    <w:rsid w:val="00314191"/>
    <w:rsid w:val="0033454A"/>
    <w:rsid w:val="003612AC"/>
    <w:rsid w:val="00375527"/>
    <w:rsid w:val="0039102A"/>
    <w:rsid w:val="003B359F"/>
    <w:rsid w:val="003B4426"/>
    <w:rsid w:val="003C1BA1"/>
    <w:rsid w:val="003D240B"/>
    <w:rsid w:val="003E057F"/>
    <w:rsid w:val="003E4510"/>
    <w:rsid w:val="004156F4"/>
    <w:rsid w:val="00430404"/>
    <w:rsid w:val="004435CE"/>
    <w:rsid w:val="00447B71"/>
    <w:rsid w:val="004607AD"/>
    <w:rsid w:val="00466DE2"/>
    <w:rsid w:val="00476EE5"/>
    <w:rsid w:val="00485F36"/>
    <w:rsid w:val="004A7751"/>
    <w:rsid w:val="004C3E01"/>
    <w:rsid w:val="004F6ADF"/>
    <w:rsid w:val="005063B6"/>
    <w:rsid w:val="00506872"/>
    <w:rsid w:val="00506C70"/>
    <w:rsid w:val="00512711"/>
    <w:rsid w:val="00531B09"/>
    <w:rsid w:val="00533B8E"/>
    <w:rsid w:val="00555573"/>
    <w:rsid w:val="00564DF4"/>
    <w:rsid w:val="00567BDF"/>
    <w:rsid w:val="005719EA"/>
    <w:rsid w:val="00571DFC"/>
    <w:rsid w:val="00586A6F"/>
    <w:rsid w:val="0059766E"/>
    <w:rsid w:val="005B0FD1"/>
    <w:rsid w:val="005C4472"/>
    <w:rsid w:val="005D432F"/>
    <w:rsid w:val="005E0BD8"/>
    <w:rsid w:val="005E3186"/>
    <w:rsid w:val="005E586E"/>
    <w:rsid w:val="005F28D7"/>
    <w:rsid w:val="005F7761"/>
    <w:rsid w:val="00613B4B"/>
    <w:rsid w:val="0061713F"/>
    <w:rsid w:val="006648DD"/>
    <w:rsid w:val="00664ADC"/>
    <w:rsid w:val="006659A7"/>
    <w:rsid w:val="00684CBF"/>
    <w:rsid w:val="00690D4C"/>
    <w:rsid w:val="00692EB5"/>
    <w:rsid w:val="006B07F4"/>
    <w:rsid w:val="006C5E8F"/>
    <w:rsid w:val="006E6352"/>
    <w:rsid w:val="007022CF"/>
    <w:rsid w:val="00706735"/>
    <w:rsid w:val="00715EA9"/>
    <w:rsid w:val="00717886"/>
    <w:rsid w:val="007436B5"/>
    <w:rsid w:val="00754B17"/>
    <w:rsid w:val="00756AC0"/>
    <w:rsid w:val="00757AFF"/>
    <w:rsid w:val="0077392C"/>
    <w:rsid w:val="00776D6C"/>
    <w:rsid w:val="00777763"/>
    <w:rsid w:val="00786F2B"/>
    <w:rsid w:val="007964A0"/>
    <w:rsid w:val="007B3CA3"/>
    <w:rsid w:val="007B4298"/>
    <w:rsid w:val="007E3E68"/>
    <w:rsid w:val="007F0586"/>
    <w:rsid w:val="007F4645"/>
    <w:rsid w:val="00823CCC"/>
    <w:rsid w:val="00833E98"/>
    <w:rsid w:val="008357D6"/>
    <w:rsid w:val="00844E54"/>
    <w:rsid w:val="0086716F"/>
    <w:rsid w:val="00881A3A"/>
    <w:rsid w:val="008A3916"/>
    <w:rsid w:val="008A3D4F"/>
    <w:rsid w:val="008B3608"/>
    <w:rsid w:val="008B3F96"/>
    <w:rsid w:val="008B60E1"/>
    <w:rsid w:val="008C0187"/>
    <w:rsid w:val="008D47B7"/>
    <w:rsid w:val="008E20E7"/>
    <w:rsid w:val="008F3848"/>
    <w:rsid w:val="008F70ED"/>
    <w:rsid w:val="009251CD"/>
    <w:rsid w:val="0092751C"/>
    <w:rsid w:val="009365E0"/>
    <w:rsid w:val="00960381"/>
    <w:rsid w:val="009718EF"/>
    <w:rsid w:val="009746FD"/>
    <w:rsid w:val="0097686D"/>
    <w:rsid w:val="0099559D"/>
    <w:rsid w:val="00997304"/>
    <w:rsid w:val="009A0D8F"/>
    <w:rsid w:val="009C6EA6"/>
    <w:rsid w:val="009D38AC"/>
    <w:rsid w:val="009D5195"/>
    <w:rsid w:val="009E36DD"/>
    <w:rsid w:val="009F0694"/>
    <w:rsid w:val="009F5D90"/>
    <w:rsid w:val="00A112B7"/>
    <w:rsid w:val="00A310FC"/>
    <w:rsid w:val="00A41DAE"/>
    <w:rsid w:val="00A46505"/>
    <w:rsid w:val="00A66189"/>
    <w:rsid w:val="00A76AFF"/>
    <w:rsid w:val="00AA4AE6"/>
    <w:rsid w:val="00AE187C"/>
    <w:rsid w:val="00B00720"/>
    <w:rsid w:val="00B14FE3"/>
    <w:rsid w:val="00B23D96"/>
    <w:rsid w:val="00B23E20"/>
    <w:rsid w:val="00B2726F"/>
    <w:rsid w:val="00B34AB6"/>
    <w:rsid w:val="00B5302A"/>
    <w:rsid w:val="00B60BF8"/>
    <w:rsid w:val="00B96F51"/>
    <w:rsid w:val="00BC595B"/>
    <w:rsid w:val="00BD4515"/>
    <w:rsid w:val="00C25C12"/>
    <w:rsid w:val="00C35B21"/>
    <w:rsid w:val="00C51309"/>
    <w:rsid w:val="00C556CC"/>
    <w:rsid w:val="00C7525F"/>
    <w:rsid w:val="00C81C6D"/>
    <w:rsid w:val="00C908FA"/>
    <w:rsid w:val="00C96E7B"/>
    <w:rsid w:val="00CA2F54"/>
    <w:rsid w:val="00CA4025"/>
    <w:rsid w:val="00CB5B1D"/>
    <w:rsid w:val="00CD0E7B"/>
    <w:rsid w:val="00CD62CC"/>
    <w:rsid w:val="00CE545F"/>
    <w:rsid w:val="00CF0975"/>
    <w:rsid w:val="00CF0C54"/>
    <w:rsid w:val="00D07091"/>
    <w:rsid w:val="00D27D51"/>
    <w:rsid w:val="00D55CE1"/>
    <w:rsid w:val="00D667E7"/>
    <w:rsid w:val="00D7067F"/>
    <w:rsid w:val="00D87B21"/>
    <w:rsid w:val="00D922E6"/>
    <w:rsid w:val="00DA604D"/>
    <w:rsid w:val="00DB64BC"/>
    <w:rsid w:val="00DF0A8C"/>
    <w:rsid w:val="00DF4C22"/>
    <w:rsid w:val="00DF5492"/>
    <w:rsid w:val="00E06818"/>
    <w:rsid w:val="00E06A75"/>
    <w:rsid w:val="00E158C9"/>
    <w:rsid w:val="00E21171"/>
    <w:rsid w:val="00E217F7"/>
    <w:rsid w:val="00E25726"/>
    <w:rsid w:val="00E3084D"/>
    <w:rsid w:val="00E41890"/>
    <w:rsid w:val="00E508AB"/>
    <w:rsid w:val="00E53C1E"/>
    <w:rsid w:val="00E60B84"/>
    <w:rsid w:val="00E73153"/>
    <w:rsid w:val="00E756D1"/>
    <w:rsid w:val="00EA2BC9"/>
    <w:rsid w:val="00EA5828"/>
    <w:rsid w:val="00EA7BF8"/>
    <w:rsid w:val="00EB1A52"/>
    <w:rsid w:val="00EB23C5"/>
    <w:rsid w:val="00EB2401"/>
    <w:rsid w:val="00ED0E83"/>
    <w:rsid w:val="00EE06EF"/>
    <w:rsid w:val="00EE69D2"/>
    <w:rsid w:val="00EF2967"/>
    <w:rsid w:val="00EF4723"/>
    <w:rsid w:val="00F00C35"/>
    <w:rsid w:val="00F02144"/>
    <w:rsid w:val="00F02B96"/>
    <w:rsid w:val="00F03056"/>
    <w:rsid w:val="00F211D9"/>
    <w:rsid w:val="00F23486"/>
    <w:rsid w:val="00F37883"/>
    <w:rsid w:val="00F624BD"/>
    <w:rsid w:val="00F85679"/>
    <w:rsid w:val="00F90078"/>
    <w:rsid w:val="00F94EC1"/>
    <w:rsid w:val="00FC06C1"/>
    <w:rsid w:val="00FD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48A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2C"/>
    <w:pPr>
      <w:widowControl w:val="0"/>
      <w:autoSpaceDE w:val="0"/>
      <w:autoSpaceDN w:val="0"/>
    </w:pPr>
    <w:rPr>
      <w:sz w:val="24"/>
      <w:szCs w:val="24"/>
    </w:rPr>
  </w:style>
  <w:style w:type="paragraph" w:styleId="Heading1">
    <w:name w:val="heading 1"/>
    <w:basedOn w:val="Normal"/>
    <w:next w:val="Normal"/>
    <w:qFormat/>
    <w:rsid w:val="00512711"/>
    <w:pPr>
      <w:keepNext/>
      <w:spacing w:before="240" w:after="60"/>
      <w:outlineLvl w:val="0"/>
    </w:pPr>
    <w:rPr>
      <w:rFonts w:cs="Arial"/>
      <w:b/>
      <w:bCs/>
      <w:kern w:val="32"/>
      <w:sz w:val="22"/>
      <w:szCs w:val="32"/>
    </w:rPr>
  </w:style>
  <w:style w:type="paragraph" w:styleId="Heading2">
    <w:name w:val="heading 2"/>
    <w:basedOn w:val="Normal"/>
    <w:next w:val="Normal"/>
    <w:qFormat/>
    <w:rsid w:val="00512711"/>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586E"/>
    <w:pPr>
      <w:tabs>
        <w:tab w:val="center" w:pos="4320"/>
        <w:tab w:val="right" w:pos="8640"/>
      </w:tabs>
    </w:pPr>
  </w:style>
  <w:style w:type="paragraph" w:styleId="Footer">
    <w:name w:val="footer"/>
    <w:basedOn w:val="Normal"/>
    <w:link w:val="FooterChar"/>
    <w:uiPriority w:val="99"/>
    <w:rsid w:val="005E586E"/>
    <w:pPr>
      <w:tabs>
        <w:tab w:val="center" w:pos="4320"/>
        <w:tab w:val="right" w:pos="8640"/>
      </w:tabs>
    </w:pPr>
  </w:style>
  <w:style w:type="character" w:styleId="PageNumber">
    <w:name w:val="page number"/>
    <w:basedOn w:val="DefaultParagraphFont"/>
    <w:rsid w:val="005E0BD8"/>
  </w:style>
  <w:style w:type="character" w:styleId="Hyperlink">
    <w:name w:val="Hyperlink"/>
    <w:uiPriority w:val="99"/>
    <w:rsid w:val="00512711"/>
    <w:rPr>
      <w:color w:val="0000FF"/>
      <w:u w:val="single"/>
    </w:rPr>
  </w:style>
  <w:style w:type="character" w:styleId="FollowedHyperlink">
    <w:name w:val="FollowedHyperlink"/>
    <w:rsid w:val="00512711"/>
    <w:rPr>
      <w:color w:val="800080"/>
      <w:u w:val="single"/>
    </w:rPr>
  </w:style>
  <w:style w:type="paragraph" w:styleId="DocumentMap">
    <w:name w:val="Document Map"/>
    <w:basedOn w:val="Normal"/>
    <w:semiHidden/>
    <w:rsid w:val="00093819"/>
    <w:pPr>
      <w:shd w:val="clear" w:color="auto" w:fill="000080"/>
    </w:pPr>
    <w:rPr>
      <w:rFonts w:ascii="Tahoma" w:hAnsi="Tahoma" w:cs="Tahoma"/>
      <w:sz w:val="20"/>
      <w:szCs w:val="20"/>
    </w:rPr>
  </w:style>
  <w:style w:type="paragraph" w:styleId="TOC1">
    <w:name w:val="toc 1"/>
    <w:basedOn w:val="Normal"/>
    <w:next w:val="Normal"/>
    <w:autoRedefine/>
    <w:uiPriority w:val="39"/>
    <w:rsid w:val="00F90078"/>
    <w:pPr>
      <w:tabs>
        <w:tab w:val="right" w:leader="dot" w:pos="9356"/>
      </w:tabs>
      <w:spacing w:before="240"/>
      <w:jc w:val="both"/>
    </w:pPr>
    <w:rPr>
      <w:b/>
      <w:noProof/>
      <w:color w:val="0000FF"/>
      <w:sz w:val="20"/>
      <w:szCs w:val="20"/>
    </w:rPr>
  </w:style>
  <w:style w:type="paragraph" w:styleId="TOC2">
    <w:name w:val="toc 2"/>
    <w:basedOn w:val="Normal"/>
    <w:next w:val="Normal"/>
    <w:autoRedefine/>
    <w:uiPriority w:val="39"/>
    <w:rsid w:val="00EB1A52"/>
    <w:pPr>
      <w:tabs>
        <w:tab w:val="right" w:leader="dot" w:pos="9356"/>
      </w:tabs>
      <w:spacing w:before="120" w:after="120"/>
      <w:ind w:left="851" w:hanging="567"/>
      <w:jc w:val="both"/>
    </w:pPr>
    <w:rPr>
      <w:color w:val="993300"/>
      <w:sz w:val="18"/>
      <w:szCs w:val="18"/>
    </w:rPr>
  </w:style>
  <w:style w:type="paragraph" w:customStyle="1" w:styleId="StyleStyleHeading1Before0ptAfter0pt13pt">
    <w:name w:val="Style Style Heading 1 + Before:  0 pt After:  0 pt + 13 pt"/>
    <w:basedOn w:val="Normal"/>
    <w:rsid w:val="002F59E7"/>
    <w:pPr>
      <w:keepNext/>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autoRedefine/>
    <w:rsid w:val="002F59E7"/>
    <w:pPr>
      <w:spacing w:before="300"/>
      <w:jc w:val="both"/>
    </w:pPr>
    <w:rPr>
      <w:rFonts w:eastAsia="MS Mincho" w:cs="Times New Roman"/>
      <w:iCs w:val="0"/>
      <w:color w:val="993300"/>
      <w:sz w:val="22"/>
      <w:szCs w:val="22"/>
    </w:rPr>
  </w:style>
  <w:style w:type="paragraph" w:styleId="BalloonText">
    <w:name w:val="Balloon Text"/>
    <w:basedOn w:val="Normal"/>
    <w:link w:val="BalloonTextChar"/>
    <w:uiPriority w:val="99"/>
    <w:semiHidden/>
    <w:rsid w:val="00960381"/>
    <w:rPr>
      <w:rFonts w:ascii="Tahoma" w:hAnsi="Tahoma"/>
      <w:sz w:val="16"/>
      <w:szCs w:val="16"/>
    </w:rPr>
  </w:style>
  <w:style w:type="character" w:styleId="CommentReference">
    <w:name w:val="annotation reference"/>
    <w:semiHidden/>
    <w:rsid w:val="008357D6"/>
    <w:rPr>
      <w:sz w:val="16"/>
      <w:szCs w:val="16"/>
    </w:rPr>
  </w:style>
  <w:style w:type="paragraph" w:styleId="CommentText">
    <w:name w:val="annotation text"/>
    <w:basedOn w:val="Normal"/>
    <w:semiHidden/>
    <w:rsid w:val="008357D6"/>
    <w:rPr>
      <w:sz w:val="20"/>
      <w:szCs w:val="20"/>
    </w:rPr>
  </w:style>
  <w:style w:type="paragraph" w:styleId="CommentSubject">
    <w:name w:val="annotation subject"/>
    <w:basedOn w:val="CommentText"/>
    <w:next w:val="CommentText"/>
    <w:semiHidden/>
    <w:rsid w:val="008357D6"/>
    <w:rPr>
      <w:b/>
      <w:bCs/>
    </w:rPr>
  </w:style>
  <w:style w:type="paragraph" w:styleId="FootnoteText">
    <w:name w:val="footnote text"/>
    <w:basedOn w:val="Normal"/>
    <w:link w:val="FootnoteTextChar"/>
    <w:rsid w:val="00375527"/>
    <w:rPr>
      <w:sz w:val="20"/>
      <w:szCs w:val="20"/>
    </w:rPr>
  </w:style>
  <w:style w:type="character" w:customStyle="1" w:styleId="FootnoteTextChar">
    <w:name w:val="Footnote Text Char"/>
    <w:link w:val="FootnoteText"/>
    <w:rsid w:val="00375527"/>
    <w:rPr>
      <w:lang w:val="en-US" w:eastAsia="en-US"/>
    </w:rPr>
  </w:style>
  <w:style w:type="character" w:styleId="FootnoteReference">
    <w:name w:val="footnote reference"/>
    <w:rsid w:val="00375527"/>
    <w:rPr>
      <w:vertAlign w:val="superscript"/>
    </w:rPr>
  </w:style>
  <w:style w:type="character" w:customStyle="1" w:styleId="BalloonTextChar">
    <w:name w:val="Balloon Text Char"/>
    <w:link w:val="BalloonText"/>
    <w:uiPriority w:val="99"/>
    <w:semiHidden/>
    <w:rsid w:val="004A7751"/>
    <w:rPr>
      <w:rFonts w:ascii="Tahoma" w:hAnsi="Tahoma" w:cs="Tahoma"/>
      <w:sz w:val="16"/>
      <w:szCs w:val="16"/>
      <w:lang w:val="en-US" w:eastAsia="en-US"/>
    </w:rPr>
  </w:style>
  <w:style w:type="character" w:customStyle="1" w:styleId="FooterChar">
    <w:name w:val="Footer Char"/>
    <w:link w:val="Footer"/>
    <w:uiPriority w:val="99"/>
    <w:rsid w:val="00F37883"/>
    <w:rPr>
      <w:sz w:val="24"/>
      <w:szCs w:val="24"/>
      <w:lang w:val="en-US" w:eastAsia="en-US"/>
    </w:rPr>
  </w:style>
  <w:style w:type="paragraph" w:styleId="ListParagraph">
    <w:name w:val="List Paragraph"/>
    <w:basedOn w:val="Normal"/>
    <w:uiPriority w:val="34"/>
    <w:qFormat/>
    <w:rsid w:val="00506C70"/>
    <w:pPr>
      <w:ind w:left="720"/>
      <w:contextualSpacing/>
    </w:pPr>
  </w:style>
  <w:style w:type="character" w:customStyle="1" w:styleId="HeaderChar">
    <w:name w:val="Header Char"/>
    <w:basedOn w:val="DefaultParagraphFont"/>
    <w:link w:val="Header"/>
    <w:uiPriority w:val="99"/>
    <w:rsid w:val="00D667E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2C"/>
    <w:pPr>
      <w:widowControl w:val="0"/>
      <w:autoSpaceDE w:val="0"/>
      <w:autoSpaceDN w:val="0"/>
    </w:pPr>
    <w:rPr>
      <w:sz w:val="24"/>
      <w:szCs w:val="24"/>
    </w:rPr>
  </w:style>
  <w:style w:type="paragraph" w:styleId="Heading1">
    <w:name w:val="heading 1"/>
    <w:basedOn w:val="Normal"/>
    <w:next w:val="Normal"/>
    <w:qFormat/>
    <w:rsid w:val="00512711"/>
    <w:pPr>
      <w:keepNext/>
      <w:spacing w:before="240" w:after="60"/>
      <w:outlineLvl w:val="0"/>
    </w:pPr>
    <w:rPr>
      <w:rFonts w:cs="Arial"/>
      <w:b/>
      <w:bCs/>
      <w:kern w:val="32"/>
      <w:sz w:val="22"/>
      <w:szCs w:val="32"/>
    </w:rPr>
  </w:style>
  <w:style w:type="paragraph" w:styleId="Heading2">
    <w:name w:val="heading 2"/>
    <w:basedOn w:val="Normal"/>
    <w:next w:val="Normal"/>
    <w:qFormat/>
    <w:rsid w:val="00512711"/>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586E"/>
    <w:pPr>
      <w:tabs>
        <w:tab w:val="center" w:pos="4320"/>
        <w:tab w:val="right" w:pos="8640"/>
      </w:tabs>
    </w:pPr>
  </w:style>
  <w:style w:type="paragraph" w:styleId="Footer">
    <w:name w:val="footer"/>
    <w:basedOn w:val="Normal"/>
    <w:link w:val="FooterChar"/>
    <w:uiPriority w:val="99"/>
    <w:rsid w:val="005E586E"/>
    <w:pPr>
      <w:tabs>
        <w:tab w:val="center" w:pos="4320"/>
        <w:tab w:val="right" w:pos="8640"/>
      </w:tabs>
    </w:pPr>
  </w:style>
  <w:style w:type="character" w:styleId="PageNumber">
    <w:name w:val="page number"/>
    <w:basedOn w:val="DefaultParagraphFont"/>
    <w:rsid w:val="005E0BD8"/>
  </w:style>
  <w:style w:type="character" w:styleId="Hyperlink">
    <w:name w:val="Hyperlink"/>
    <w:uiPriority w:val="99"/>
    <w:rsid w:val="00512711"/>
    <w:rPr>
      <w:color w:val="0000FF"/>
      <w:u w:val="single"/>
    </w:rPr>
  </w:style>
  <w:style w:type="character" w:styleId="FollowedHyperlink">
    <w:name w:val="FollowedHyperlink"/>
    <w:rsid w:val="00512711"/>
    <w:rPr>
      <w:color w:val="800080"/>
      <w:u w:val="single"/>
    </w:rPr>
  </w:style>
  <w:style w:type="paragraph" w:styleId="DocumentMap">
    <w:name w:val="Document Map"/>
    <w:basedOn w:val="Normal"/>
    <w:semiHidden/>
    <w:rsid w:val="00093819"/>
    <w:pPr>
      <w:shd w:val="clear" w:color="auto" w:fill="000080"/>
    </w:pPr>
    <w:rPr>
      <w:rFonts w:ascii="Tahoma" w:hAnsi="Tahoma" w:cs="Tahoma"/>
      <w:sz w:val="20"/>
      <w:szCs w:val="20"/>
    </w:rPr>
  </w:style>
  <w:style w:type="paragraph" w:styleId="TOC1">
    <w:name w:val="toc 1"/>
    <w:basedOn w:val="Normal"/>
    <w:next w:val="Normal"/>
    <w:autoRedefine/>
    <w:uiPriority w:val="39"/>
    <w:rsid w:val="00F90078"/>
    <w:pPr>
      <w:tabs>
        <w:tab w:val="right" w:leader="dot" w:pos="9356"/>
      </w:tabs>
      <w:spacing w:before="240"/>
      <w:jc w:val="both"/>
    </w:pPr>
    <w:rPr>
      <w:b/>
      <w:noProof/>
      <w:color w:val="0000FF"/>
      <w:sz w:val="20"/>
      <w:szCs w:val="20"/>
    </w:rPr>
  </w:style>
  <w:style w:type="paragraph" w:styleId="TOC2">
    <w:name w:val="toc 2"/>
    <w:basedOn w:val="Normal"/>
    <w:next w:val="Normal"/>
    <w:autoRedefine/>
    <w:uiPriority w:val="39"/>
    <w:rsid w:val="00EB1A52"/>
    <w:pPr>
      <w:tabs>
        <w:tab w:val="right" w:leader="dot" w:pos="9356"/>
      </w:tabs>
      <w:spacing w:before="120" w:after="120"/>
      <w:ind w:left="851" w:hanging="567"/>
      <w:jc w:val="both"/>
    </w:pPr>
    <w:rPr>
      <w:color w:val="993300"/>
      <w:sz w:val="18"/>
      <w:szCs w:val="18"/>
    </w:rPr>
  </w:style>
  <w:style w:type="paragraph" w:customStyle="1" w:styleId="StyleStyleHeading1Before0ptAfter0pt13pt">
    <w:name w:val="Style Style Heading 1 + Before:  0 pt After:  0 pt + 13 pt"/>
    <w:basedOn w:val="Normal"/>
    <w:rsid w:val="002F59E7"/>
    <w:pPr>
      <w:keepNext/>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autoRedefine/>
    <w:rsid w:val="002F59E7"/>
    <w:pPr>
      <w:spacing w:before="300"/>
      <w:jc w:val="both"/>
    </w:pPr>
    <w:rPr>
      <w:rFonts w:eastAsia="MS Mincho" w:cs="Times New Roman"/>
      <w:iCs w:val="0"/>
      <w:color w:val="993300"/>
      <w:sz w:val="22"/>
      <w:szCs w:val="22"/>
    </w:rPr>
  </w:style>
  <w:style w:type="paragraph" w:styleId="BalloonText">
    <w:name w:val="Balloon Text"/>
    <w:basedOn w:val="Normal"/>
    <w:link w:val="BalloonTextChar"/>
    <w:uiPriority w:val="99"/>
    <w:semiHidden/>
    <w:rsid w:val="00960381"/>
    <w:rPr>
      <w:rFonts w:ascii="Tahoma" w:hAnsi="Tahoma"/>
      <w:sz w:val="16"/>
      <w:szCs w:val="16"/>
    </w:rPr>
  </w:style>
  <w:style w:type="character" w:styleId="CommentReference">
    <w:name w:val="annotation reference"/>
    <w:semiHidden/>
    <w:rsid w:val="008357D6"/>
    <w:rPr>
      <w:sz w:val="16"/>
      <w:szCs w:val="16"/>
    </w:rPr>
  </w:style>
  <w:style w:type="paragraph" w:styleId="CommentText">
    <w:name w:val="annotation text"/>
    <w:basedOn w:val="Normal"/>
    <w:semiHidden/>
    <w:rsid w:val="008357D6"/>
    <w:rPr>
      <w:sz w:val="20"/>
      <w:szCs w:val="20"/>
    </w:rPr>
  </w:style>
  <w:style w:type="paragraph" w:styleId="CommentSubject">
    <w:name w:val="annotation subject"/>
    <w:basedOn w:val="CommentText"/>
    <w:next w:val="CommentText"/>
    <w:semiHidden/>
    <w:rsid w:val="008357D6"/>
    <w:rPr>
      <w:b/>
      <w:bCs/>
    </w:rPr>
  </w:style>
  <w:style w:type="paragraph" w:styleId="FootnoteText">
    <w:name w:val="footnote text"/>
    <w:basedOn w:val="Normal"/>
    <w:link w:val="FootnoteTextChar"/>
    <w:rsid w:val="00375527"/>
    <w:rPr>
      <w:sz w:val="20"/>
      <w:szCs w:val="20"/>
    </w:rPr>
  </w:style>
  <w:style w:type="character" w:customStyle="1" w:styleId="FootnoteTextChar">
    <w:name w:val="Footnote Text Char"/>
    <w:link w:val="FootnoteText"/>
    <w:rsid w:val="00375527"/>
    <w:rPr>
      <w:lang w:val="en-US" w:eastAsia="en-US"/>
    </w:rPr>
  </w:style>
  <w:style w:type="character" w:styleId="FootnoteReference">
    <w:name w:val="footnote reference"/>
    <w:rsid w:val="00375527"/>
    <w:rPr>
      <w:vertAlign w:val="superscript"/>
    </w:rPr>
  </w:style>
  <w:style w:type="character" w:customStyle="1" w:styleId="BalloonTextChar">
    <w:name w:val="Balloon Text Char"/>
    <w:link w:val="BalloonText"/>
    <w:uiPriority w:val="99"/>
    <w:semiHidden/>
    <w:rsid w:val="004A7751"/>
    <w:rPr>
      <w:rFonts w:ascii="Tahoma" w:hAnsi="Tahoma" w:cs="Tahoma"/>
      <w:sz w:val="16"/>
      <w:szCs w:val="16"/>
      <w:lang w:val="en-US" w:eastAsia="en-US"/>
    </w:rPr>
  </w:style>
  <w:style w:type="character" w:customStyle="1" w:styleId="FooterChar">
    <w:name w:val="Footer Char"/>
    <w:link w:val="Footer"/>
    <w:uiPriority w:val="99"/>
    <w:rsid w:val="00F37883"/>
    <w:rPr>
      <w:sz w:val="24"/>
      <w:szCs w:val="24"/>
      <w:lang w:val="en-US" w:eastAsia="en-US"/>
    </w:rPr>
  </w:style>
  <w:style w:type="paragraph" w:styleId="ListParagraph">
    <w:name w:val="List Paragraph"/>
    <w:basedOn w:val="Normal"/>
    <w:uiPriority w:val="34"/>
    <w:qFormat/>
    <w:rsid w:val="00506C70"/>
    <w:pPr>
      <w:ind w:left="720"/>
      <w:contextualSpacing/>
    </w:pPr>
  </w:style>
  <w:style w:type="character" w:customStyle="1" w:styleId="HeaderChar">
    <w:name w:val="Header Char"/>
    <w:basedOn w:val="DefaultParagraphFont"/>
    <w:link w:val="Header"/>
    <w:uiPriority w:val="99"/>
    <w:rsid w:val="00D667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927">
      <w:bodyDiv w:val="1"/>
      <w:marLeft w:val="0"/>
      <w:marRight w:val="0"/>
      <w:marTop w:val="0"/>
      <w:marBottom w:val="0"/>
      <w:divBdr>
        <w:top w:val="none" w:sz="0" w:space="0" w:color="auto"/>
        <w:left w:val="none" w:sz="0" w:space="0" w:color="auto"/>
        <w:bottom w:val="none" w:sz="0" w:space="0" w:color="auto"/>
        <w:right w:val="none" w:sz="0" w:space="0" w:color="auto"/>
      </w:divBdr>
    </w:div>
    <w:div w:id="16835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F8B03-85BE-438A-8876-7B42E14C7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F3E640-298C-4F14-8004-D665D56F9D97}">
  <ds:schemaRefs>
    <ds:schemaRef ds:uri="http://schemas.microsoft.com/sharepoint/v3/contenttype/forms"/>
  </ds:schemaRefs>
</ds:datastoreItem>
</file>

<file path=customXml/itemProps3.xml><?xml version="1.0" encoding="utf-8"?>
<ds:datastoreItem xmlns:ds="http://schemas.openxmlformats.org/officeDocument/2006/customXml" ds:itemID="{5BAF7744-4197-4B54-B28A-D99CCA77CA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396061-326F-46E2-A9EE-7EDB0001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Phần 16</vt:lpstr>
    </vt:vector>
  </TitlesOfParts>
  <Company>CAAV</Company>
  <LinksUpToDate>false</LinksUpToDate>
  <CharactersWithSpaces>15773</CharactersWithSpaces>
  <SharedDoc>false</SharedDoc>
  <HLinks>
    <vt:vector size="6" baseType="variant">
      <vt:variant>
        <vt:i4>503971844</vt:i4>
      </vt:variant>
      <vt:variant>
        <vt:i4>0</vt:i4>
      </vt:variant>
      <vt:variant>
        <vt:i4>0</vt:i4>
      </vt:variant>
      <vt:variant>
        <vt:i4>5</vt:i4>
      </vt:variant>
      <vt:variant>
        <vt:lpwstr/>
      </vt:variant>
      <vt:variant>
        <vt:lpwstr>_16.003_Các_định_nghĩa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16</dc:title>
  <dc:creator>HUNG</dc:creator>
  <cp:lastModifiedBy>USER</cp:lastModifiedBy>
  <cp:revision>9</cp:revision>
  <cp:lastPrinted>2015-10-14T07:07:00Z</cp:lastPrinted>
  <dcterms:created xsi:type="dcterms:W3CDTF">2023-10-23T07:20:00Z</dcterms:created>
  <dcterms:modified xsi:type="dcterms:W3CDTF">2023-10-25T09:56:00Z</dcterms:modified>
</cp:coreProperties>
</file>